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一、商品诱导非官方交易的情形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商品诱导非官方交易是指商品</w:t>
      </w: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标题描述、图片</w:t>
      </w:r>
      <w:r>
        <w:rPr>
          <w:rFonts w:hint="default" w:ascii="Segoe UI" w:hAnsi="Segoe UI" w:eastAsia="Segoe UI" w:cs="Segoe UI"/>
          <w:i w:val="0"/>
          <w:iCs w:val="0"/>
          <w:caps w:val="0"/>
          <w:color w:val="000000"/>
          <w:spacing w:val="0"/>
          <w:kern w:val="0"/>
          <w:sz w:val="24"/>
          <w:szCs w:val="24"/>
          <w:shd w:val="clear" w:fill="FFFFFF"/>
          <w:lang w:val="en-US" w:eastAsia="zh-CN" w:bidi="ar"/>
        </w:rPr>
        <w:t>等信息里包含平台不允许的非官方交易信息，可概括为四个方面：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1.电话导流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指商品标题描述或图片中（非商品上）包含</w:t>
      </w:r>
      <w:r>
        <w:rPr>
          <w:rFonts w:hint="default" w:ascii="Segoe UI" w:hAnsi="Segoe UI" w:eastAsia="Segoe UI" w:cs="Segoe UI"/>
          <w:i w:val="0"/>
          <w:iCs w:val="0"/>
          <w:caps w:val="0"/>
          <w:color w:val="C00000"/>
          <w:spacing w:val="0"/>
          <w:kern w:val="0"/>
          <w:sz w:val="24"/>
          <w:szCs w:val="24"/>
          <w:shd w:val="clear" w:fill="FFFFFF"/>
          <w:lang w:val="en-US" w:eastAsia="zh-CN" w:bidi="ar"/>
        </w:rPr>
        <w:t>电话号码</w:t>
      </w:r>
      <w:r>
        <w:rPr>
          <w:rFonts w:hint="default" w:ascii="Segoe UI" w:hAnsi="Segoe UI" w:eastAsia="Segoe UI" w:cs="Segoe UI"/>
          <w:i w:val="0"/>
          <w:iCs w:val="0"/>
          <w:caps w:val="0"/>
          <w:color w:val="000000"/>
          <w:spacing w:val="0"/>
          <w:kern w:val="0"/>
          <w:sz w:val="24"/>
          <w:szCs w:val="24"/>
          <w:shd w:val="clear" w:fill="FFFFFF"/>
          <w:lang w:val="en-US" w:eastAsia="zh-CN" w:bidi="ar"/>
        </w:rPr>
        <w:t>的。如：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2.第三方通讯工具导流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指商品标题描述或图片中包含</w:t>
      </w:r>
      <w:r>
        <w:rPr>
          <w:rFonts w:hint="default" w:ascii="Segoe UI" w:hAnsi="Segoe UI" w:eastAsia="Segoe UI" w:cs="Segoe UI"/>
          <w:i w:val="0"/>
          <w:iCs w:val="0"/>
          <w:caps w:val="0"/>
          <w:color w:val="C00000"/>
          <w:spacing w:val="0"/>
          <w:kern w:val="0"/>
          <w:sz w:val="24"/>
          <w:szCs w:val="24"/>
          <w:shd w:val="clear" w:fill="FFFFFF"/>
          <w:lang w:val="en-US" w:eastAsia="zh-CN" w:bidi="ar"/>
        </w:rPr>
        <w:t>第三方平台账号、二维码</w:t>
      </w:r>
      <w:r>
        <w:rPr>
          <w:rFonts w:hint="default" w:ascii="Segoe UI" w:hAnsi="Segoe UI" w:eastAsia="Segoe UI" w:cs="Segoe UI"/>
          <w:i w:val="0"/>
          <w:iCs w:val="0"/>
          <w:caps w:val="0"/>
          <w:color w:val="000000"/>
          <w:spacing w:val="0"/>
          <w:kern w:val="0"/>
          <w:sz w:val="24"/>
          <w:szCs w:val="24"/>
          <w:shd w:val="clear" w:fill="FFFFFF"/>
          <w:lang w:val="en-US" w:eastAsia="zh-CN" w:bidi="ar"/>
        </w:rPr>
        <w:t>等其他通讯信息的。如：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3.第三方平台导流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指商品标题描述或图片中包含</w:t>
      </w:r>
      <w:r>
        <w:rPr>
          <w:rFonts w:hint="default" w:ascii="Segoe UI" w:hAnsi="Segoe UI" w:eastAsia="Segoe UI" w:cs="Segoe UI"/>
          <w:i w:val="0"/>
          <w:iCs w:val="0"/>
          <w:caps w:val="0"/>
          <w:color w:val="C00000"/>
          <w:spacing w:val="0"/>
          <w:kern w:val="0"/>
          <w:sz w:val="24"/>
          <w:szCs w:val="24"/>
          <w:shd w:val="clear" w:fill="FFFFFF"/>
          <w:lang w:val="en-US" w:eastAsia="zh-CN" w:bidi="ar"/>
        </w:rPr>
        <w:t>第三方平台店铺信息</w:t>
      </w:r>
      <w:r>
        <w:rPr>
          <w:rFonts w:hint="default" w:ascii="Segoe UI" w:hAnsi="Segoe UI" w:eastAsia="Segoe UI" w:cs="Segoe UI"/>
          <w:i w:val="0"/>
          <w:iCs w:val="0"/>
          <w:caps w:val="0"/>
          <w:color w:val="000000"/>
          <w:spacing w:val="0"/>
          <w:kern w:val="0"/>
          <w:sz w:val="24"/>
          <w:szCs w:val="24"/>
          <w:shd w:val="clear" w:fill="FFFFFF"/>
          <w:lang w:val="en-US" w:eastAsia="zh-CN" w:bidi="ar"/>
        </w:rPr>
        <w:t>或</w:t>
      </w:r>
      <w:r>
        <w:rPr>
          <w:rFonts w:hint="default" w:ascii="Segoe UI" w:hAnsi="Segoe UI" w:eastAsia="Segoe UI" w:cs="Segoe UI"/>
          <w:i w:val="0"/>
          <w:iCs w:val="0"/>
          <w:caps w:val="0"/>
          <w:color w:val="C00000"/>
          <w:spacing w:val="0"/>
          <w:kern w:val="0"/>
          <w:sz w:val="24"/>
          <w:szCs w:val="24"/>
          <w:shd w:val="clear" w:fill="FFFFFF"/>
          <w:lang w:val="en-US" w:eastAsia="zh-CN" w:bidi="ar"/>
        </w:rPr>
        <w:t>其他外部购物网址</w:t>
      </w:r>
      <w:r>
        <w:rPr>
          <w:rFonts w:hint="default" w:ascii="Segoe UI" w:hAnsi="Segoe UI" w:eastAsia="Segoe UI" w:cs="Segoe UI"/>
          <w:i w:val="0"/>
          <w:iCs w:val="0"/>
          <w:caps w:val="0"/>
          <w:color w:val="000000"/>
          <w:spacing w:val="0"/>
          <w:kern w:val="0"/>
          <w:sz w:val="24"/>
          <w:szCs w:val="24"/>
          <w:shd w:val="clear" w:fill="FFFFFF"/>
          <w:lang w:val="en-US" w:eastAsia="zh-CN" w:bidi="ar"/>
        </w:rPr>
        <w:t>信息的。如：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905000"/>
            <wp:effectExtent l="0" t="0" r="0" b="0"/>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1905000" cy="19050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4.发布外部平台广告信息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指商品标题描述或图片中</w:t>
      </w:r>
      <w:r>
        <w:rPr>
          <w:rFonts w:hint="default" w:ascii="Segoe UI" w:hAnsi="Segoe UI" w:eastAsia="Segoe UI" w:cs="Segoe UI"/>
          <w:i w:val="0"/>
          <w:iCs w:val="0"/>
          <w:caps w:val="0"/>
          <w:color w:val="C00000"/>
          <w:spacing w:val="0"/>
          <w:kern w:val="0"/>
          <w:sz w:val="24"/>
          <w:szCs w:val="24"/>
          <w:shd w:val="clear" w:fill="FFFFFF"/>
          <w:lang w:val="en-US" w:eastAsia="zh-CN" w:bidi="ar"/>
        </w:rPr>
        <w:t>第三方平台logo</w:t>
      </w:r>
      <w:r>
        <w:rPr>
          <w:rFonts w:hint="default" w:ascii="Segoe UI" w:hAnsi="Segoe UI" w:eastAsia="Segoe UI" w:cs="Segoe UI"/>
          <w:i w:val="0"/>
          <w:iCs w:val="0"/>
          <w:caps w:val="0"/>
          <w:color w:val="000000"/>
          <w:spacing w:val="0"/>
          <w:kern w:val="0"/>
          <w:sz w:val="24"/>
          <w:szCs w:val="24"/>
          <w:shd w:val="clear" w:fill="FFFFFF"/>
          <w:lang w:val="en-US" w:eastAsia="zh-CN" w:bidi="ar"/>
        </w:rPr>
        <w:t>或包含</w:t>
      </w:r>
      <w:r>
        <w:rPr>
          <w:rFonts w:hint="default" w:ascii="Segoe UI" w:hAnsi="Segoe UI" w:eastAsia="Segoe UI" w:cs="Segoe UI"/>
          <w:i w:val="0"/>
          <w:iCs w:val="0"/>
          <w:caps w:val="0"/>
          <w:color w:val="C00000"/>
          <w:spacing w:val="0"/>
          <w:kern w:val="0"/>
          <w:sz w:val="24"/>
          <w:szCs w:val="24"/>
          <w:shd w:val="clear" w:fill="FFFFFF"/>
          <w:lang w:val="en-US" w:eastAsia="zh-CN" w:bidi="ar"/>
        </w:rPr>
        <w:t>外部广告信息</w:t>
      </w:r>
      <w:r>
        <w:rPr>
          <w:rFonts w:hint="default" w:ascii="Segoe UI" w:hAnsi="Segoe UI" w:eastAsia="Segoe UI" w:cs="Segoe UI"/>
          <w:i w:val="0"/>
          <w:iCs w:val="0"/>
          <w:caps w:val="0"/>
          <w:color w:val="000000"/>
          <w:spacing w:val="0"/>
          <w:kern w:val="0"/>
          <w:sz w:val="24"/>
          <w:szCs w:val="24"/>
          <w:shd w:val="clear" w:fill="FFFFFF"/>
          <w:lang w:val="en-US" w:eastAsia="zh-CN" w:bidi="ar"/>
        </w:rPr>
        <w:t>的，如：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895475"/>
            <wp:effectExtent l="0" t="0" r="0"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1905000" cy="189547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905000" cy="1857375"/>
            <wp:effectExtent l="0" t="0" r="0"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1905000" cy="18573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二、商品诱导非官方交易的危害</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1.平台有权视情节严重程度对违规商品采取降权、屏蔽、下架、禁售、删除等措施。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2.平台有权视情节严重程度对违规商品的店铺采取商品降权、商品下架、禁售、店铺禁止上新、店铺限制、清退等措施。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三、如何优化“商品诱导非官方交易”问题？</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首先，进入管理后台【商品管理】版块，点击【商品体检】进入体检页面，一键体检定位商品是否存在诱导非官方交易问题。</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4600575" cy="2857500"/>
            <wp:effectExtent l="0" t="0" r="9525" b="0"/>
            <wp:docPr id="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4"/>
                    <pic:cNvPicPr>
                      <a:picLocks noChangeAspect="1"/>
                    </pic:cNvPicPr>
                  </pic:nvPicPr>
                  <pic:blipFill>
                    <a:blip r:embed="rId12"/>
                    <a:stretch>
                      <a:fillRect/>
                    </a:stretch>
                  </pic:blipFill>
                  <pic:spPr>
                    <a:xfrm>
                      <a:off x="0" y="0"/>
                      <a:ext cx="4600575" cy="28575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然后，详细排查有“商品诱导非官方交易”问题的商品标题、描述和图片信息（包括sku图），是否存在上文所述的四种情形</w:t>
      </w:r>
    </w:p>
    <w:p/>
    <w:p/>
    <w:p/>
    <w:p/>
    <w:p/>
    <w:p/>
    <w:p/>
    <w:p/>
    <w:p/>
    <w:p/>
    <w:p/>
    <w:p/>
    <w:p/>
    <w:p/>
    <w:p/>
    <w:p/>
    <w:p/>
    <w:p/>
    <w:p/>
    <w:p/>
    <w:p/>
    <w:p/>
    <w:p/>
    <w:p/>
    <w:p/>
    <w:p/>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一、什么叫“诱导点击”？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诱导点击是指商品图片以使用与商品本身无关的元素或不直观展示商品等方式诱导用户点击，主要包括以下五个方面：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1、 播放按钮类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指商品图片使用播放按钮、直播按钮等来诱导用户点击。如：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2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IMG_256"/>
                    <pic:cNvPicPr>
                      <a:picLocks noChangeAspect="1"/>
                    </pic:cNvPicPr>
                  </pic:nvPicPr>
                  <pic:blipFill>
                    <a:blip r:embed="rId13"/>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IMG_257"/>
                    <pic:cNvPicPr>
                      <a:picLocks noChangeAspect="1"/>
                    </pic:cNvPicPr>
                  </pic:nvPicPr>
                  <pic:blipFill>
                    <a:blip r:embed="rId14"/>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2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descr="IMG_258"/>
                    <pic:cNvPicPr>
                      <a:picLocks noChangeAspect="1"/>
                    </pic:cNvPicPr>
                  </pic:nvPicPr>
                  <pic:blipFill>
                    <a:blip r:embed="rId15"/>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9"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IMG_259"/>
                    <pic:cNvPicPr>
                      <a:picLocks noChangeAspect="1"/>
                    </pic:cNvPicPr>
                  </pic:nvPicPr>
                  <pic:blipFill>
                    <a:blip r:embed="rId16"/>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2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IMG_260"/>
                    <pic:cNvPicPr>
                      <a:picLocks noChangeAspect="1"/>
                    </pic:cNvPicPr>
                  </pic:nvPicPr>
                  <pic:blipFill>
                    <a:blip r:embed="rId17"/>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2、诱导擦拭类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指商品图片使用毛发、昆虫等不明物来诱导用户点击。如：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19200"/>
            <wp:effectExtent l="0" t="0" r="0" b="0"/>
            <wp:docPr id="2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descr="IMG_261"/>
                    <pic:cNvPicPr>
                      <a:picLocks noChangeAspect="1"/>
                    </pic:cNvPicPr>
                  </pic:nvPicPr>
                  <pic:blipFill>
                    <a:blip r:embed="rId18"/>
                    <a:stretch>
                      <a:fillRect/>
                    </a:stretch>
                  </pic:blipFill>
                  <pic:spPr>
                    <a:xfrm>
                      <a:off x="0" y="0"/>
                      <a:ext cx="1238250" cy="12192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2"/>
                    <pic:cNvPicPr>
                      <a:picLocks noChangeAspect="1"/>
                    </pic:cNvPicPr>
                  </pic:nvPicPr>
                  <pic:blipFill>
                    <a:blip r:embed="rId19"/>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3、角标类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指商品图片使用数字、直播图标、购物车标识等来诱导用户点击。如：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0"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20"/>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21"/>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65"/>
                    <pic:cNvPicPr>
                      <a:picLocks noChangeAspect="1"/>
                    </pic:cNvPicPr>
                  </pic:nvPicPr>
                  <pic:blipFill>
                    <a:blip r:embed="rId22"/>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4、商品主图不规范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商品主图不规范指非虚拟类目的商品主轮播图中未展示消费者实际收到商品的图片。如：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6"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descr="IMG_266"/>
                    <pic:cNvPicPr>
                      <a:picLocks noChangeAspect="1"/>
                    </pic:cNvPicPr>
                  </pic:nvPicPr>
                  <pic:blipFill>
                    <a:blip r:embed="rId23"/>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67"/>
                    <pic:cNvPicPr>
                      <a:picLocks noChangeAspect="1"/>
                    </pic:cNvPicPr>
                  </pic:nvPicPr>
                  <pic:blipFill>
                    <a:blip r:embed="rId24"/>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5、其它诱导图标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指商品图片使用手势、类播放按钮、箭头、带文案图标等诱导用户点击。如：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28725"/>
            <wp:effectExtent l="0" t="0" r="0" b="9525"/>
            <wp:docPr id="1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25"/>
                    <a:stretch>
                      <a:fillRect/>
                    </a:stretch>
                  </pic:blipFill>
                  <pic:spPr>
                    <a:xfrm>
                      <a:off x="0" y="0"/>
                      <a:ext cx="1238250" cy="12287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1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descr="IMG_269"/>
                    <pic:cNvPicPr>
                      <a:picLocks noChangeAspect="1"/>
                    </pic:cNvPicPr>
                  </pic:nvPicPr>
                  <pic:blipFill>
                    <a:blip r:embed="rId26"/>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23"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descr="IMG_270"/>
                    <pic:cNvPicPr>
                      <a:picLocks noChangeAspect="1"/>
                    </pic:cNvPicPr>
                  </pic:nvPicPr>
                  <pic:blipFill>
                    <a:blip r:embed="rId27"/>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25"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descr="IMG_271"/>
                    <pic:cNvPicPr>
                      <a:picLocks noChangeAspect="1"/>
                    </pic:cNvPicPr>
                  </pic:nvPicPr>
                  <pic:blipFill>
                    <a:blip r:embed="rId28"/>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238250" cy="1238250"/>
            <wp:effectExtent l="0" t="0" r="0" b="0"/>
            <wp:docPr id="22"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7" descr="IMG_272"/>
                    <pic:cNvPicPr>
                      <a:picLocks noChangeAspect="1"/>
                    </pic:cNvPicPr>
                  </pic:nvPicPr>
                  <pic:blipFill>
                    <a:blip r:embed="rId29"/>
                    <a:stretch>
                      <a:fillRect/>
                    </a:stretch>
                  </pic:blipFill>
                  <pic:spPr>
                    <a:xfrm>
                      <a:off x="0" y="0"/>
                      <a:ext cx="1238250" cy="1238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二、商品诱导点击的危害</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1、首页、推荐等重要流量位流量降权；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2、无法成功报名平台活动；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3、严重的诱导点击商品将被下架、禁售！</w:t>
      </w:r>
    </w:p>
    <w:p/>
    <w:p/>
    <w:p/>
    <w:p>
      <w:r>
        <w:rPr>
          <w:rFonts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3810000" cy="67056000"/>
            <wp:effectExtent l="0" t="0" r="0" b="0"/>
            <wp:docPr id="27"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 descr="IMG_256"/>
                    <pic:cNvPicPr>
                      <a:picLocks noChangeAspect="1"/>
                    </pic:cNvPicPr>
                  </pic:nvPicPr>
                  <pic:blipFill>
                    <a:blip r:embed="rId30"/>
                    <a:stretch>
                      <a:fillRect/>
                    </a:stretch>
                  </pic:blipFill>
                  <pic:spPr>
                    <a:xfrm>
                      <a:off x="0" y="0"/>
                      <a:ext cx="3810000" cy="67056000"/>
                    </a:xfrm>
                    <a:prstGeom prst="rect">
                      <a:avLst/>
                    </a:prstGeom>
                    <a:noFill/>
                    <a:ln w="9525">
                      <a:noFill/>
                    </a:ln>
                  </pic:spPr>
                </pic:pic>
              </a:graphicData>
            </a:graphic>
          </wp:inline>
        </w:drawing>
      </w:r>
    </w:p>
    <w:p/>
    <w:p/>
    <w:p/>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一、什么叫不当营销？</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不当营销是指商家为销售商品，在图片上添加内容不真实、庸俗或与售卖商品不相关的词汇，以及借助军人、老中医等人物形象进行虚假宣传的行为，具体表现为以下几个方面：</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1、商品未参加平台官方活动或未使用平台营销工具，但在图片中宣传限量限时购类的虚假营销信息。</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如：即将恢复原价、限购一个、限今天、今天半价、抢完涨价等。</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7"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9" descr="IMG_256"/>
                    <pic:cNvPicPr>
                      <a:picLocks noChangeAspect="1"/>
                    </pic:cNvPicPr>
                  </pic:nvPicPr>
                  <pic:blipFill>
                    <a:blip r:embed="rId31"/>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righ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8" name="图片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0" descr="IMG_257"/>
                    <pic:cNvPicPr>
                      <a:picLocks noChangeAspect="1"/>
                    </pic:cNvPicPr>
                  </pic:nvPicPr>
                  <pic:blipFill>
                    <a:blip r:embed="rId32"/>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2、图片中含有庸俗或与所售商品不相关的宣传词汇。</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如：亏哭了、非胖勿点、跪求差评、老板娘跟人跑了、我吃屎等。</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6" name="图片 2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descr="IMG_258"/>
                    <pic:cNvPicPr>
                      <a:picLocks noChangeAspect="1"/>
                    </pic:cNvPicPr>
                  </pic:nvPicPr>
                  <pic:blipFill>
                    <a:blip r:embed="rId33"/>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41" name="图片 2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2" descr="IMG_259"/>
                    <pic:cNvPicPr>
                      <a:picLocks noChangeAspect="1"/>
                    </pic:cNvPicPr>
                  </pic:nvPicPr>
                  <pic:blipFill>
                    <a:blip r:embed="rId34"/>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3、图片中借助老中医、医生等形象进行虚假宣传，误导或欺骗消费者。</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9" name="图片 2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3" descr="IMG_260"/>
                    <pic:cNvPicPr>
                      <a:picLocks noChangeAspect="1"/>
                    </pic:cNvPicPr>
                  </pic:nvPicPr>
                  <pic:blipFill>
                    <a:blip r:embed="rId35"/>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28" name="图片 2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descr="IMG_261"/>
                    <pic:cNvPicPr>
                      <a:picLocks noChangeAspect="1"/>
                    </pic:cNvPicPr>
                  </pic:nvPicPr>
                  <pic:blipFill>
                    <a:blip r:embed="rId36"/>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4、图片中借助老人、幼儿等形象进行虚假宣传，博取消费者同情。</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29" name="图片 2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descr="IMG_262"/>
                    <pic:cNvPicPr>
                      <a:picLocks noChangeAspect="1"/>
                    </pic:cNvPicPr>
                  </pic:nvPicPr>
                  <pic:blipFill>
                    <a:blip r:embed="rId37"/>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3" name="图片 2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6" descr="IMG_263"/>
                    <pic:cNvPicPr>
                      <a:picLocks noChangeAspect="1"/>
                    </pic:cNvPicPr>
                  </pic:nvPicPr>
                  <pic:blipFill>
                    <a:blip r:embed="rId38"/>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5、图片中借助军人或国家机关工作人员形象进行虚假宣传，误导或欺骗消费者。</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5" name="图片 2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7" descr="IMG_264"/>
                    <pic:cNvPicPr>
                      <a:picLocks noChangeAspect="1"/>
                    </pic:cNvPicPr>
                  </pic:nvPicPr>
                  <pic:blipFill>
                    <a:blip r:embed="rId39"/>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1" name="图片 28"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8" descr="IMG_265"/>
                    <pic:cNvPicPr>
                      <a:picLocks noChangeAspect="1"/>
                    </pic:cNvPicPr>
                  </pic:nvPicPr>
                  <pic:blipFill>
                    <a:blip r:embed="rId40"/>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6、图片中通过手举身份证、户口本等方式进行虚假宣传，且涉嫌泄露个人信息。</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0" name="图片 29"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descr="IMG_266"/>
                    <pic:cNvPicPr>
                      <a:picLocks noChangeAspect="1"/>
                    </pic:cNvPicPr>
                  </pic:nvPicPr>
                  <pic:blipFill>
                    <a:blip r:embed="rId41"/>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2" name="图片 30"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0" descr="IMG_267"/>
                    <pic:cNvPicPr>
                      <a:picLocks noChangeAspect="1"/>
                    </pic:cNvPicPr>
                  </pic:nvPicPr>
                  <pic:blipFill>
                    <a:blip r:embed="rId42"/>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7、图片中通过手举广告牌、拉横幅等方式进行虚假宣传，博取消费者关注。</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34" name="图片 31"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1" descr="IMG_268"/>
                    <pic:cNvPicPr>
                      <a:picLocks noChangeAspect="1"/>
                    </pic:cNvPicPr>
                  </pic:nvPicPr>
                  <pic:blipFill>
                    <a:blip r:embed="rId43"/>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0000" cy="3810000"/>
            <wp:effectExtent l="0" t="0" r="0" b="0"/>
            <wp:docPr id="40" name="图片 32"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descr="IMG_269"/>
                    <pic:cNvPicPr>
                      <a:picLocks noChangeAspect="1"/>
                    </pic:cNvPicPr>
                  </pic:nvPicPr>
                  <pic:blipFill>
                    <a:blip r:embed="rId44"/>
                    <a:stretch>
                      <a:fillRect/>
                    </a:stretch>
                  </pic:blipFill>
                  <pic:spPr>
                    <a:xfrm>
                      <a:off x="0" y="0"/>
                      <a:ext cx="3810000" cy="38100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二、不当营销的危害</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1、首页、推荐等重要流量位流量降权或下架；</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2、无法报名部分平台活动；</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3、限制使用平台工具，如直播。</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855D59"/>
    <w:rsid w:val="4B086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6" Type="http://schemas.openxmlformats.org/officeDocument/2006/relationships/fontTable" Target="fontTable.xml"/><Relationship Id="rId45" Type="http://schemas.openxmlformats.org/officeDocument/2006/relationships/customXml" Target="../customXml/item1.xml"/><Relationship Id="rId44" Type="http://schemas.openxmlformats.org/officeDocument/2006/relationships/image" Target="media/image41.jpeg"/><Relationship Id="rId43" Type="http://schemas.openxmlformats.org/officeDocument/2006/relationships/image" Target="media/image40.jpeg"/><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image" Target="media/image1.jpeg"/><Relationship Id="rId39" Type="http://schemas.openxmlformats.org/officeDocument/2006/relationships/image" Target="media/image36.jpe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jpe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jpeg"/><Relationship Id="rId32" Type="http://schemas.openxmlformats.org/officeDocument/2006/relationships/image" Target="media/image29.pn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NUL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2021-08-31T03:58:53Z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CCF402F86C23450BBA441A190DD3EDD8</vt:lpwstr>
  </property>
</Properties>
</file>