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ind w:left="0" w:firstLine="420"/>
        <w:rPr>
          <w:rFonts w:ascii="Segoe UI" w:hAnsi="Segoe UI" w:eastAsia="Segoe UI" w:cs="Segoe UI"/>
          <w:i w:val="0"/>
          <w:caps w:val="0"/>
          <w:color w:val="000000"/>
          <w:spacing w:val="0"/>
        </w:rPr>
      </w:pPr>
      <w:r>
        <w:rPr>
          <w:rFonts w:hint="default" w:ascii="Segoe UI" w:hAnsi="Segoe UI" w:eastAsia="Segoe UI" w:cs="Segoe UI"/>
          <w:i w:val="0"/>
          <w:caps w:val="0"/>
          <w:color w:val="000000"/>
          <w:spacing w:val="0"/>
          <w:sz w:val="24"/>
          <w:szCs w:val="24"/>
        </w:rPr>
        <w:t>前面我们讲了搜索流量，本节课我们将介绍类目流量。类目流量是拼多多最大的非活动免费流量来源。</w:t>
      </w:r>
    </w:p>
    <w:p>
      <w:pPr>
        <w:pStyle w:val="3"/>
        <w:keepNext w:val="0"/>
        <w:keepLines w:val="0"/>
        <w:widowControl/>
        <w:suppressLineNumbers w:val="0"/>
        <w:spacing w:before="0" w:beforeAutospacing="0" w:after="210" w:afterAutospacing="0"/>
        <w:ind w:left="0" w:firstLine="0"/>
        <w:rPr>
          <w:rFonts w:hint="default" w:ascii="Segoe UI" w:hAnsi="Segoe UI" w:eastAsia="Segoe UI" w:cs="Segoe UI"/>
          <w:i w:val="0"/>
          <w:caps w:val="0"/>
          <w:color w:val="000000"/>
          <w:spacing w:val="0"/>
          <w:sz w:val="18"/>
          <w:szCs w:val="18"/>
        </w:rPr>
      </w:pPr>
    </w:p>
    <w:p>
      <w:pPr>
        <w:pStyle w:val="2"/>
        <w:keepNext w:val="0"/>
        <w:keepLines w:val="0"/>
        <w:widowControl/>
        <w:suppressLineNumbers w:val="0"/>
        <w:ind w:left="0" w:firstLine="0"/>
        <w:rPr>
          <w:rFonts w:hint="default" w:ascii="Segoe UI" w:hAnsi="Segoe UI" w:eastAsia="Segoe UI" w:cs="Segoe UI"/>
          <w:i w:val="0"/>
          <w:caps w:val="0"/>
          <w:color w:val="000000"/>
          <w:spacing w:val="0"/>
        </w:rPr>
      </w:pPr>
      <w:r>
        <w:rPr>
          <w:rFonts w:hint="default" w:ascii="Segoe UI" w:hAnsi="Segoe UI" w:eastAsia="Segoe UI" w:cs="Segoe UI"/>
          <w:i w:val="0"/>
          <w:caps w:val="0"/>
          <w:color w:val="000000"/>
          <w:spacing w:val="0"/>
          <w:sz w:val="36"/>
          <w:szCs w:val="36"/>
        </w:rPr>
        <w:t>一、什么是类目流量？</w:t>
      </w:r>
    </w:p>
    <w:p>
      <w:pPr>
        <w:pStyle w:val="3"/>
        <w:keepNext w:val="0"/>
        <w:keepLines w:val="0"/>
        <w:widowControl/>
        <w:suppressLineNumbers w:val="0"/>
        <w:spacing w:before="0" w:beforeAutospacing="0" w:after="210" w:afterAutospacing="0" w:line="270" w:lineRule="atLeast"/>
        <w:ind w:left="0" w:firstLine="420"/>
        <w:rPr>
          <w:rFonts w:hint="default" w:ascii="Segoe UI" w:hAnsi="Segoe UI" w:eastAsia="Segoe UI" w:cs="Segoe UI"/>
          <w:i w:val="0"/>
          <w:caps w:val="0"/>
          <w:color w:val="000000"/>
          <w:spacing w:val="0"/>
          <w:sz w:val="18"/>
          <w:szCs w:val="18"/>
        </w:rPr>
      </w:pPr>
      <w:r>
        <w:rPr>
          <w:rStyle w:val="6"/>
          <w:rFonts w:hint="default" w:ascii="Segoe UI" w:hAnsi="Segoe UI" w:eastAsia="Segoe UI" w:cs="Segoe UI"/>
          <w:b/>
          <w:i w:val="0"/>
          <w:caps w:val="0"/>
          <w:color w:val="000000"/>
          <w:spacing w:val="0"/>
          <w:sz w:val="24"/>
          <w:szCs w:val="24"/>
          <w:shd w:val="clear" w:fill="FFFF00"/>
        </w:rPr>
        <w:t>流量入口，</w:t>
      </w:r>
      <w:r>
        <w:rPr>
          <w:rFonts w:hint="default" w:ascii="Segoe UI" w:hAnsi="Segoe UI" w:eastAsia="Segoe UI" w:cs="Segoe UI"/>
          <w:i w:val="0"/>
          <w:caps w:val="0"/>
          <w:color w:val="000000"/>
          <w:spacing w:val="0"/>
          <w:sz w:val="24"/>
          <w:szCs w:val="24"/>
        </w:rPr>
        <w:t>如图：</w:t>
      </w:r>
    </w:p>
    <w:p>
      <w:pPr>
        <w:pStyle w:val="3"/>
        <w:keepNext w:val="0"/>
        <w:keepLines w:val="0"/>
        <w:widowControl/>
        <w:suppressLineNumbers w:val="0"/>
        <w:spacing w:before="0" w:beforeAutospacing="0" w:after="210" w:afterAutospacing="0" w:line="270" w:lineRule="atLeast"/>
        <w:ind w:left="0" w:firstLine="0"/>
        <w:jc w:val="center"/>
        <w:rPr>
          <w:rFonts w:hint="default" w:ascii="Segoe UI" w:hAnsi="Segoe UI" w:eastAsia="Segoe UI" w:cs="Segoe UI"/>
          <w:i w:val="0"/>
          <w:caps w:val="0"/>
          <w:color w:val="000000"/>
          <w:spacing w:val="0"/>
          <w:sz w:val="18"/>
          <w:szCs w:val="18"/>
        </w:rPr>
      </w:pPr>
      <w:r>
        <w:rPr>
          <w:rFonts w:hint="default" w:ascii="Segoe UI" w:hAnsi="Segoe UI" w:eastAsia="Segoe UI" w:cs="Segoe UI"/>
          <w:i w:val="0"/>
          <w:caps w:val="0"/>
          <w:color w:val="000000"/>
          <w:spacing w:val="0"/>
          <w:sz w:val="18"/>
          <w:szCs w:val="18"/>
          <w:bdr w:val="none" w:color="auto" w:sz="0" w:space="0"/>
        </w:rPr>
        <w:drawing>
          <wp:inline distT="0" distB="0" distL="114300" distR="114300">
            <wp:extent cx="6667500" cy="4810125"/>
            <wp:effectExtent l="0" t="0" r="0" b="952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6667500" cy="4810125"/>
                    </a:xfrm>
                    <a:prstGeom prst="rect">
                      <a:avLst/>
                    </a:prstGeom>
                    <a:noFill/>
                    <a:ln w="9525">
                      <a:noFill/>
                    </a:ln>
                  </pic:spPr>
                </pic:pic>
              </a:graphicData>
            </a:graphic>
          </wp:inline>
        </w:drawing>
      </w:r>
    </w:p>
    <w:p>
      <w:pPr>
        <w:pStyle w:val="3"/>
        <w:keepNext w:val="0"/>
        <w:keepLines w:val="0"/>
        <w:widowControl/>
        <w:suppressLineNumbers w:val="0"/>
        <w:spacing w:before="0" w:beforeAutospacing="0" w:after="210" w:afterAutospacing="0" w:line="270" w:lineRule="atLeast"/>
        <w:ind w:left="0" w:firstLine="0"/>
        <w:rPr>
          <w:rFonts w:hint="default" w:ascii="Segoe UI" w:hAnsi="Segoe UI" w:eastAsia="Segoe UI" w:cs="Segoe UI"/>
          <w:i w:val="0"/>
          <w:caps w:val="0"/>
          <w:color w:val="000000"/>
          <w:spacing w:val="0"/>
          <w:sz w:val="18"/>
          <w:szCs w:val="18"/>
        </w:rPr>
      </w:pPr>
    </w:p>
    <w:p>
      <w:pPr>
        <w:pStyle w:val="3"/>
        <w:keepNext w:val="0"/>
        <w:keepLines w:val="0"/>
        <w:widowControl/>
        <w:suppressLineNumbers w:val="0"/>
        <w:spacing w:before="0" w:beforeAutospacing="0" w:after="210" w:afterAutospacing="0" w:line="270" w:lineRule="atLeast"/>
        <w:ind w:left="0" w:firstLine="0"/>
        <w:jc w:val="center"/>
        <w:rPr>
          <w:rFonts w:hint="default" w:ascii="Segoe UI" w:hAnsi="Segoe UI" w:eastAsia="Segoe UI" w:cs="Segoe UI"/>
          <w:i w:val="0"/>
          <w:caps w:val="0"/>
          <w:color w:val="000000"/>
          <w:spacing w:val="0"/>
          <w:sz w:val="18"/>
          <w:szCs w:val="18"/>
        </w:rPr>
      </w:pPr>
      <w:r>
        <w:rPr>
          <w:rFonts w:hint="default" w:ascii="Segoe UI" w:hAnsi="Segoe UI" w:eastAsia="Segoe UI" w:cs="Segoe UI"/>
          <w:i w:val="0"/>
          <w:caps w:val="0"/>
          <w:color w:val="000000"/>
          <w:spacing w:val="0"/>
          <w:sz w:val="18"/>
          <w:szCs w:val="18"/>
          <w:bdr w:val="none" w:color="auto" w:sz="0" w:space="0"/>
        </w:rPr>
        <w:drawing>
          <wp:inline distT="0" distB="0" distL="114300" distR="114300">
            <wp:extent cx="7258050" cy="7553325"/>
            <wp:effectExtent l="0" t="0" r="0" b="9525"/>
            <wp:docPr id="3"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IMG_257"/>
                    <pic:cNvPicPr>
                      <a:picLocks noChangeAspect="1"/>
                    </pic:cNvPicPr>
                  </pic:nvPicPr>
                  <pic:blipFill>
                    <a:blip r:embed="rId5"/>
                    <a:stretch>
                      <a:fillRect/>
                    </a:stretch>
                  </pic:blipFill>
                  <pic:spPr>
                    <a:xfrm>
                      <a:off x="0" y="0"/>
                      <a:ext cx="7258050" cy="7553325"/>
                    </a:xfrm>
                    <a:prstGeom prst="rect">
                      <a:avLst/>
                    </a:prstGeom>
                    <a:noFill/>
                    <a:ln w="9525">
                      <a:noFill/>
                    </a:ln>
                  </pic:spPr>
                </pic:pic>
              </a:graphicData>
            </a:graphic>
          </wp:inline>
        </w:drawing>
      </w:r>
    </w:p>
    <w:p>
      <w:pPr>
        <w:pStyle w:val="2"/>
        <w:keepNext w:val="0"/>
        <w:keepLines w:val="0"/>
        <w:widowControl/>
        <w:suppressLineNumbers w:val="0"/>
        <w:ind w:left="0" w:firstLine="0"/>
        <w:rPr>
          <w:rFonts w:hint="default" w:ascii="Segoe UI" w:hAnsi="Segoe UI" w:eastAsia="Segoe UI" w:cs="Segoe UI"/>
          <w:i w:val="0"/>
          <w:caps w:val="0"/>
          <w:color w:val="000000"/>
          <w:spacing w:val="0"/>
        </w:rPr>
      </w:pPr>
    </w:p>
    <w:p>
      <w:pPr>
        <w:pStyle w:val="2"/>
        <w:keepNext w:val="0"/>
        <w:keepLines w:val="0"/>
        <w:widowControl/>
        <w:suppressLineNumbers w:val="0"/>
        <w:ind w:left="0" w:firstLine="0"/>
        <w:rPr>
          <w:rFonts w:hint="default" w:ascii="Segoe UI" w:hAnsi="Segoe UI" w:eastAsia="Segoe UI" w:cs="Segoe UI"/>
          <w:i w:val="0"/>
          <w:caps w:val="0"/>
          <w:color w:val="000000"/>
          <w:spacing w:val="0"/>
        </w:rPr>
      </w:pPr>
      <w:r>
        <w:rPr>
          <w:rFonts w:hint="default" w:ascii="Segoe UI" w:hAnsi="Segoe UI" w:eastAsia="Segoe UI" w:cs="Segoe UI"/>
          <w:i w:val="0"/>
          <w:caps w:val="0"/>
          <w:color w:val="000000"/>
          <w:spacing w:val="0"/>
          <w:sz w:val="36"/>
          <w:szCs w:val="36"/>
        </w:rPr>
        <w:t>二、类目排序的依据</w:t>
      </w:r>
    </w:p>
    <w:p>
      <w:pPr>
        <w:pStyle w:val="3"/>
        <w:keepNext w:val="0"/>
        <w:keepLines w:val="0"/>
        <w:widowControl/>
        <w:suppressLineNumbers w:val="0"/>
        <w:spacing w:before="0" w:beforeAutospacing="0" w:after="210" w:afterAutospacing="0"/>
        <w:ind w:left="0" w:firstLine="0"/>
        <w:rPr>
          <w:rFonts w:hint="default" w:ascii="Segoe UI" w:hAnsi="Segoe UI" w:eastAsia="Segoe UI" w:cs="Segoe UI"/>
          <w:i w:val="0"/>
          <w:caps w:val="0"/>
          <w:color w:val="000000"/>
          <w:spacing w:val="0"/>
          <w:sz w:val="18"/>
          <w:szCs w:val="18"/>
        </w:rPr>
      </w:pPr>
      <w:r>
        <w:rPr>
          <w:rFonts w:hint="default" w:ascii="Segoe UI" w:hAnsi="Segoe UI" w:eastAsia="Segoe UI" w:cs="Segoe UI"/>
          <w:i w:val="0"/>
          <w:caps w:val="0"/>
          <w:color w:val="000000"/>
          <w:spacing w:val="0"/>
          <w:sz w:val="24"/>
          <w:szCs w:val="24"/>
        </w:rPr>
        <w:t>1、类目权重来源</w:t>
      </w:r>
    </w:p>
    <w:p>
      <w:pPr>
        <w:pStyle w:val="3"/>
        <w:keepNext w:val="0"/>
        <w:keepLines w:val="0"/>
        <w:widowControl/>
        <w:suppressLineNumbers w:val="0"/>
        <w:spacing w:before="0" w:beforeAutospacing="0" w:after="210" w:afterAutospacing="0"/>
        <w:ind w:left="0" w:firstLine="420"/>
        <w:rPr>
          <w:rFonts w:hint="default" w:ascii="Segoe UI" w:hAnsi="Segoe UI" w:eastAsia="Segoe UI" w:cs="Segoe UI"/>
          <w:i w:val="0"/>
          <w:caps w:val="0"/>
          <w:color w:val="000000"/>
          <w:spacing w:val="0"/>
          <w:sz w:val="18"/>
          <w:szCs w:val="18"/>
        </w:rPr>
      </w:pPr>
      <w:r>
        <w:rPr>
          <w:rFonts w:hint="default" w:ascii="Segoe UI" w:hAnsi="Segoe UI" w:eastAsia="Segoe UI" w:cs="Segoe UI"/>
          <w:i w:val="0"/>
          <w:caps w:val="0"/>
          <w:color w:val="000000"/>
          <w:spacing w:val="0"/>
          <w:sz w:val="24"/>
          <w:szCs w:val="24"/>
        </w:rPr>
        <w:t>决定类目商品池排名顺序的核心权重是单品在最近数日的全维度有效GMV。</w:t>
      </w:r>
    </w:p>
    <w:p>
      <w:pPr>
        <w:pStyle w:val="3"/>
        <w:keepNext w:val="0"/>
        <w:keepLines w:val="0"/>
        <w:widowControl/>
        <w:suppressLineNumbers w:val="0"/>
        <w:spacing w:before="0" w:beforeAutospacing="0" w:after="210" w:afterAutospacing="0"/>
        <w:ind w:left="0" w:firstLine="0"/>
        <w:jc w:val="center"/>
        <w:rPr>
          <w:rFonts w:hint="default" w:ascii="Segoe UI" w:hAnsi="Segoe UI" w:eastAsia="Segoe UI" w:cs="Segoe UI"/>
          <w:i w:val="0"/>
          <w:caps w:val="0"/>
          <w:color w:val="000000"/>
          <w:spacing w:val="0"/>
          <w:sz w:val="18"/>
          <w:szCs w:val="18"/>
        </w:rPr>
      </w:pPr>
      <w:r>
        <w:rPr>
          <w:rFonts w:hint="default" w:ascii="Segoe UI" w:hAnsi="Segoe UI" w:eastAsia="Segoe UI" w:cs="Segoe UI"/>
          <w:i w:val="0"/>
          <w:caps w:val="0"/>
          <w:color w:val="000000"/>
          <w:spacing w:val="0"/>
          <w:sz w:val="18"/>
          <w:szCs w:val="18"/>
          <w:bdr w:val="none" w:color="auto" w:sz="0" w:space="0"/>
        </w:rPr>
        <w:drawing>
          <wp:inline distT="0" distB="0" distL="114300" distR="114300">
            <wp:extent cx="9029700" cy="4743450"/>
            <wp:effectExtent l="0" t="0" r="0" b="0"/>
            <wp:docPr id="2"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IMG_258"/>
                    <pic:cNvPicPr>
                      <a:picLocks noChangeAspect="1"/>
                    </pic:cNvPicPr>
                  </pic:nvPicPr>
                  <pic:blipFill>
                    <a:blip r:embed="rId6"/>
                    <a:stretch>
                      <a:fillRect/>
                    </a:stretch>
                  </pic:blipFill>
                  <pic:spPr>
                    <a:xfrm>
                      <a:off x="0" y="0"/>
                      <a:ext cx="9029700" cy="4743450"/>
                    </a:xfrm>
                    <a:prstGeom prst="rect">
                      <a:avLst/>
                    </a:prstGeom>
                    <a:noFill/>
                    <a:ln w="9525">
                      <a:noFill/>
                    </a:ln>
                  </pic:spPr>
                </pic:pic>
              </a:graphicData>
            </a:graphic>
          </wp:inline>
        </w:drawing>
      </w:r>
    </w:p>
    <w:p>
      <w:pPr>
        <w:pStyle w:val="3"/>
        <w:keepNext w:val="0"/>
        <w:keepLines w:val="0"/>
        <w:widowControl/>
        <w:suppressLineNumbers w:val="0"/>
        <w:spacing w:before="0" w:beforeAutospacing="0" w:after="210" w:afterAutospacing="0"/>
        <w:ind w:left="0" w:firstLine="420"/>
        <w:rPr>
          <w:rFonts w:hint="default" w:ascii="Segoe UI" w:hAnsi="Segoe UI" w:eastAsia="Segoe UI" w:cs="Segoe UI"/>
          <w:i w:val="0"/>
          <w:caps w:val="0"/>
          <w:color w:val="000000"/>
          <w:spacing w:val="0"/>
          <w:sz w:val="18"/>
          <w:szCs w:val="18"/>
        </w:rPr>
      </w:pPr>
      <w:r>
        <w:rPr>
          <w:rFonts w:hint="default" w:ascii="Segoe UI" w:hAnsi="Segoe UI" w:eastAsia="Segoe UI" w:cs="Segoe UI"/>
          <w:i w:val="0"/>
          <w:caps w:val="0"/>
          <w:color w:val="000000"/>
          <w:spacing w:val="0"/>
          <w:sz w:val="24"/>
          <w:szCs w:val="24"/>
        </w:rPr>
        <w:t>这里的成交是指有效销量，即有评价的销量。</w:t>
      </w:r>
    </w:p>
    <w:p>
      <w:pPr>
        <w:pStyle w:val="3"/>
        <w:keepNext w:val="0"/>
        <w:keepLines w:val="0"/>
        <w:widowControl/>
        <w:suppressLineNumbers w:val="0"/>
        <w:spacing w:before="0" w:beforeAutospacing="0" w:after="210" w:afterAutospacing="0"/>
        <w:ind w:left="0" w:firstLine="420"/>
        <w:rPr>
          <w:rFonts w:hint="default" w:ascii="Segoe UI" w:hAnsi="Segoe UI" w:eastAsia="Segoe UI" w:cs="Segoe UI"/>
          <w:i w:val="0"/>
          <w:caps w:val="0"/>
          <w:color w:val="000000"/>
          <w:spacing w:val="0"/>
          <w:sz w:val="18"/>
          <w:szCs w:val="18"/>
        </w:rPr>
      </w:pPr>
      <w:r>
        <w:rPr>
          <w:rFonts w:hint="default" w:ascii="Segoe UI" w:hAnsi="Segoe UI" w:eastAsia="Segoe UI" w:cs="Segoe UI"/>
          <w:i w:val="0"/>
          <w:caps w:val="0"/>
          <w:color w:val="000000"/>
          <w:spacing w:val="0"/>
          <w:sz w:val="24"/>
          <w:szCs w:val="24"/>
        </w:rPr>
        <w:t>成交渠道不同，权重也不同。</w:t>
      </w:r>
    </w:p>
    <w:p>
      <w:pPr>
        <w:pStyle w:val="3"/>
        <w:keepNext w:val="0"/>
        <w:keepLines w:val="0"/>
        <w:widowControl/>
        <w:suppressLineNumbers w:val="0"/>
        <w:spacing w:before="0" w:beforeAutospacing="0" w:after="210" w:afterAutospacing="0"/>
        <w:ind w:left="0" w:firstLine="420"/>
        <w:rPr>
          <w:rFonts w:hint="default" w:ascii="Segoe UI" w:hAnsi="Segoe UI" w:eastAsia="Segoe UI" w:cs="Segoe UI"/>
          <w:i w:val="0"/>
          <w:caps w:val="0"/>
          <w:color w:val="000000"/>
          <w:spacing w:val="0"/>
          <w:sz w:val="18"/>
          <w:szCs w:val="18"/>
        </w:rPr>
      </w:pPr>
    </w:p>
    <w:p>
      <w:pPr>
        <w:pStyle w:val="3"/>
        <w:keepNext w:val="0"/>
        <w:keepLines w:val="0"/>
        <w:widowControl/>
        <w:suppressLineNumbers w:val="0"/>
        <w:spacing w:before="0" w:beforeAutospacing="0" w:after="210" w:afterAutospacing="0"/>
        <w:ind w:left="0" w:firstLine="0"/>
        <w:rPr>
          <w:rFonts w:hint="default" w:ascii="Segoe UI" w:hAnsi="Segoe UI" w:eastAsia="Segoe UI" w:cs="Segoe UI"/>
          <w:i w:val="0"/>
          <w:caps w:val="0"/>
          <w:color w:val="000000"/>
          <w:spacing w:val="0"/>
          <w:sz w:val="18"/>
          <w:szCs w:val="18"/>
        </w:rPr>
      </w:pPr>
      <w:r>
        <w:rPr>
          <w:rFonts w:hint="default" w:ascii="Segoe UI" w:hAnsi="Segoe UI" w:eastAsia="Segoe UI" w:cs="Segoe UI"/>
          <w:i w:val="0"/>
          <w:caps w:val="0"/>
          <w:color w:val="000000"/>
          <w:spacing w:val="0"/>
          <w:sz w:val="24"/>
          <w:szCs w:val="24"/>
        </w:rPr>
        <w:t>2、GMV 坑产</w:t>
      </w:r>
    </w:p>
    <w:p>
      <w:pPr>
        <w:pStyle w:val="3"/>
        <w:keepNext w:val="0"/>
        <w:keepLines w:val="0"/>
        <w:widowControl/>
        <w:suppressLineNumbers w:val="0"/>
        <w:spacing w:before="0" w:beforeAutospacing="0" w:after="210" w:afterAutospacing="0"/>
        <w:ind w:left="0" w:firstLine="420"/>
        <w:rPr>
          <w:rFonts w:hint="default" w:ascii="Segoe UI" w:hAnsi="Segoe UI" w:eastAsia="Segoe UI" w:cs="Segoe UI"/>
          <w:i w:val="0"/>
          <w:caps w:val="0"/>
          <w:color w:val="000000"/>
          <w:spacing w:val="0"/>
          <w:sz w:val="18"/>
          <w:szCs w:val="18"/>
        </w:rPr>
      </w:pPr>
      <w:r>
        <w:rPr>
          <w:rFonts w:hint="default" w:ascii="Segoe UI" w:hAnsi="Segoe UI" w:eastAsia="Segoe UI" w:cs="Segoe UI"/>
          <w:i w:val="0"/>
          <w:caps w:val="0"/>
          <w:color w:val="000000"/>
          <w:spacing w:val="0"/>
          <w:sz w:val="24"/>
          <w:szCs w:val="24"/>
        </w:rPr>
        <w:t>类目排序很简单，主要考核商品全维度GMV。</w:t>
      </w:r>
    </w:p>
    <w:p>
      <w:pPr>
        <w:pStyle w:val="3"/>
        <w:keepNext w:val="0"/>
        <w:keepLines w:val="0"/>
        <w:widowControl/>
        <w:suppressLineNumbers w:val="0"/>
        <w:spacing w:before="0" w:beforeAutospacing="0" w:after="210" w:afterAutospacing="0"/>
        <w:ind w:left="0" w:firstLine="420"/>
        <w:rPr>
          <w:rFonts w:hint="default" w:ascii="Segoe UI" w:hAnsi="Segoe UI" w:eastAsia="Segoe UI" w:cs="Segoe UI"/>
          <w:i w:val="0"/>
          <w:caps w:val="0"/>
          <w:color w:val="000000"/>
          <w:spacing w:val="0"/>
          <w:sz w:val="18"/>
          <w:szCs w:val="18"/>
        </w:rPr>
      </w:pPr>
      <w:r>
        <w:rPr>
          <w:rStyle w:val="6"/>
          <w:rFonts w:hint="default" w:ascii="Segoe UI" w:hAnsi="Segoe UI" w:eastAsia="Segoe UI" w:cs="Segoe UI"/>
          <w:b/>
          <w:i w:val="0"/>
          <w:caps w:val="0"/>
          <w:color w:val="000000"/>
          <w:spacing w:val="0"/>
          <w:sz w:val="24"/>
          <w:szCs w:val="24"/>
        </w:rPr>
        <w:t>24小时坑产：影响很大</w:t>
      </w:r>
    </w:p>
    <w:p>
      <w:pPr>
        <w:pStyle w:val="3"/>
        <w:keepNext w:val="0"/>
        <w:keepLines w:val="0"/>
        <w:widowControl/>
        <w:suppressLineNumbers w:val="0"/>
        <w:spacing w:before="0" w:beforeAutospacing="0" w:after="210" w:afterAutospacing="0"/>
        <w:ind w:left="0" w:firstLine="420"/>
        <w:rPr>
          <w:rFonts w:hint="default" w:ascii="Segoe UI" w:hAnsi="Segoe UI" w:eastAsia="Segoe UI" w:cs="Segoe UI"/>
          <w:i w:val="0"/>
          <w:caps w:val="0"/>
          <w:color w:val="000000"/>
          <w:spacing w:val="0"/>
          <w:sz w:val="18"/>
          <w:szCs w:val="18"/>
        </w:rPr>
      </w:pPr>
      <w:r>
        <w:rPr>
          <w:rStyle w:val="6"/>
          <w:rFonts w:hint="default" w:ascii="Segoe UI" w:hAnsi="Segoe UI" w:eastAsia="Segoe UI" w:cs="Segoe UI"/>
          <w:b/>
          <w:i w:val="0"/>
          <w:caps w:val="0"/>
          <w:color w:val="000000"/>
          <w:spacing w:val="0"/>
          <w:sz w:val="24"/>
          <w:szCs w:val="24"/>
        </w:rPr>
        <w:t>72小时坑产：影响第二大</w:t>
      </w:r>
    </w:p>
    <w:p>
      <w:pPr>
        <w:pStyle w:val="3"/>
        <w:keepNext w:val="0"/>
        <w:keepLines w:val="0"/>
        <w:widowControl/>
        <w:suppressLineNumbers w:val="0"/>
        <w:spacing w:before="0" w:beforeAutospacing="0" w:after="210" w:afterAutospacing="0"/>
        <w:ind w:left="0" w:firstLine="420"/>
        <w:rPr>
          <w:rFonts w:hint="default" w:ascii="Segoe UI" w:hAnsi="Segoe UI" w:eastAsia="Segoe UI" w:cs="Segoe UI"/>
          <w:i w:val="0"/>
          <w:caps w:val="0"/>
          <w:color w:val="000000"/>
          <w:spacing w:val="0"/>
          <w:sz w:val="18"/>
          <w:szCs w:val="18"/>
        </w:rPr>
      </w:pPr>
      <w:r>
        <w:rPr>
          <w:rStyle w:val="6"/>
          <w:rFonts w:hint="default" w:ascii="Segoe UI" w:hAnsi="Segoe UI" w:eastAsia="Segoe UI" w:cs="Segoe UI"/>
          <w:b/>
          <w:i w:val="0"/>
          <w:caps w:val="0"/>
          <w:color w:val="000000"/>
          <w:spacing w:val="0"/>
          <w:sz w:val="24"/>
          <w:szCs w:val="24"/>
        </w:rPr>
        <w:t>30天坑产：几乎没有影响</w:t>
      </w:r>
    </w:p>
    <w:p>
      <w:pPr>
        <w:pStyle w:val="3"/>
        <w:keepNext w:val="0"/>
        <w:keepLines w:val="0"/>
        <w:widowControl/>
        <w:suppressLineNumbers w:val="0"/>
        <w:spacing w:before="0" w:beforeAutospacing="0" w:after="210" w:afterAutospacing="0"/>
        <w:ind w:left="0" w:firstLine="420"/>
        <w:rPr>
          <w:rFonts w:hint="default" w:ascii="Segoe UI" w:hAnsi="Segoe UI" w:eastAsia="Segoe UI" w:cs="Segoe UI"/>
          <w:i w:val="0"/>
          <w:caps w:val="0"/>
          <w:color w:val="000000"/>
          <w:spacing w:val="0"/>
          <w:sz w:val="18"/>
          <w:szCs w:val="18"/>
        </w:rPr>
      </w:pPr>
      <w:r>
        <w:rPr>
          <w:rFonts w:hint="default" w:ascii="Segoe UI" w:hAnsi="Segoe UI" w:eastAsia="Segoe UI" w:cs="Segoe UI"/>
          <w:i w:val="0"/>
          <w:caps w:val="0"/>
          <w:color w:val="000000"/>
          <w:spacing w:val="0"/>
          <w:sz w:val="24"/>
          <w:szCs w:val="24"/>
        </w:rPr>
        <w:t>影响程度由大到小，这里的坑产是指有效坑产，即有评价的销量。</w:t>
      </w:r>
    </w:p>
    <w:p>
      <w:pPr>
        <w:pStyle w:val="3"/>
        <w:keepNext w:val="0"/>
        <w:keepLines w:val="0"/>
        <w:widowControl/>
        <w:suppressLineNumbers w:val="0"/>
        <w:spacing w:before="0" w:beforeAutospacing="0" w:after="210" w:afterAutospacing="0" w:line="270" w:lineRule="atLeast"/>
        <w:ind w:left="0" w:firstLine="420"/>
        <w:rPr>
          <w:rFonts w:hint="default" w:ascii="Segoe UI" w:hAnsi="Segoe UI" w:eastAsia="Segoe UI" w:cs="Segoe UI"/>
          <w:i w:val="0"/>
          <w:caps w:val="0"/>
          <w:color w:val="000000"/>
          <w:spacing w:val="0"/>
          <w:sz w:val="18"/>
          <w:szCs w:val="18"/>
        </w:rPr>
      </w:pPr>
      <w:r>
        <w:rPr>
          <w:rFonts w:hint="default" w:ascii="Segoe UI" w:hAnsi="Segoe UI" w:eastAsia="Segoe UI" w:cs="Segoe UI"/>
          <w:i w:val="0"/>
          <w:caps w:val="0"/>
          <w:color w:val="000000"/>
          <w:spacing w:val="0"/>
          <w:sz w:val="18"/>
          <w:szCs w:val="18"/>
        </w:rPr>
        <w:t> </w:t>
      </w:r>
    </w:p>
    <w:p>
      <w:pPr>
        <w:pStyle w:val="2"/>
        <w:keepNext w:val="0"/>
        <w:keepLines w:val="0"/>
        <w:widowControl/>
        <w:suppressLineNumbers w:val="0"/>
        <w:ind w:left="0" w:firstLine="0"/>
        <w:rPr>
          <w:rFonts w:hint="default" w:ascii="Segoe UI" w:hAnsi="Segoe UI" w:eastAsia="Segoe UI" w:cs="Segoe UI"/>
          <w:i w:val="0"/>
          <w:caps w:val="0"/>
          <w:color w:val="000000"/>
          <w:spacing w:val="0"/>
        </w:rPr>
      </w:pPr>
      <w:r>
        <w:rPr>
          <w:rFonts w:hint="default" w:ascii="Segoe UI" w:hAnsi="Segoe UI" w:eastAsia="Segoe UI" w:cs="Segoe UI"/>
          <w:i w:val="0"/>
          <w:caps w:val="0"/>
          <w:color w:val="000000"/>
          <w:spacing w:val="0"/>
          <w:sz w:val="36"/>
          <w:szCs w:val="36"/>
        </w:rPr>
        <w:t>三、类目流量构成原理</w:t>
      </w:r>
    </w:p>
    <w:p>
      <w:pPr>
        <w:pStyle w:val="3"/>
        <w:keepNext w:val="0"/>
        <w:keepLines w:val="0"/>
        <w:widowControl/>
        <w:suppressLineNumbers w:val="0"/>
        <w:spacing w:before="0" w:beforeAutospacing="0" w:after="210" w:afterAutospacing="0"/>
        <w:ind w:left="0" w:firstLine="420"/>
        <w:rPr>
          <w:rFonts w:hint="default" w:ascii="Segoe UI" w:hAnsi="Segoe UI" w:eastAsia="Segoe UI" w:cs="Segoe UI"/>
          <w:i w:val="0"/>
          <w:caps w:val="0"/>
          <w:color w:val="000000"/>
          <w:spacing w:val="0"/>
          <w:sz w:val="18"/>
          <w:szCs w:val="18"/>
        </w:rPr>
      </w:pPr>
      <w:r>
        <w:rPr>
          <w:rStyle w:val="6"/>
          <w:rFonts w:hint="default" w:ascii="Segoe UI" w:hAnsi="Segoe UI" w:eastAsia="Segoe UI" w:cs="Segoe UI"/>
          <w:b/>
          <w:i w:val="0"/>
          <w:caps w:val="0"/>
          <w:color w:val="000000"/>
          <w:spacing w:val="0"/>
          <w:sz w:val="24"/>
          <w:szCs w:val="24"/>
          <w:shd w:val="clear" w:fill="FFFF00"/>
        </w:rPr>
        <w:t>类目流量构成原理 ： GMV（坑位产值）&amp; 店铺精准人群标签</w:t>
      </w:r>
    </w:p>
    <w:p>
      <w:pPr>
        <w:pStyle w:val="3"/>
        <w:keepNext w:val="0"/>
        <w:keepLines w:val="0"/>
        <w:widowControl/>
        <w:suppressLineNumbers w:val="0"/>
        <w:spacing w:before="0" w:beforeAutospacing="0" w:after="210" w:afterAutospacing="0"/>
        <w:ind w:left="0" w:firstLine="420"/>
        <w:rPr>
          <w:rFonts w:hint="default" w:ascii="Segoe UI" w:hAnsi="Segoe UI" w:eastAsia="Segoe UI" w:cs="Segoe UI"/>
          <w:i w:val="0"/>
          <w:caps w:val="0"/>
          <w:color w:val="000000"/>
          <w:spacing w:val="0"/>
          <w:sz w:val="18"/>
          <w:szCs w:val="18"/>
        </w:rPr>
      </w:pPr>
      <w:r>
        <w:rPr>
          <w:rFonts w:hint="default" w:ascii="Segoe UI" w:hAnsi="Segoe UI" w:eastAsia="Segoe UI" w:cs="Segoe UI"/>
          <w:i w:val="0"/>
          <w:caps w:val="0"/>
          <w:color w:val="000000"/>
          <w:spacing w:val="0"/>
          <w:sz w:val="24"/>
          <w:szCs w:val="24"/>
        </w:rPr>
        <w:t>店铺的人群标签是否精准，决定了流量利用率是否能最大化，即转化率大小，进而会影响店铺商品的GMV。</w:t>
      </w:r>
    </w:p>
    <w:p>
      <w:pPr>
        <w:pStyle w:val="3"/>
        <w:keepNext w:val="0"/>
        <w:keepLines w:val="0"/>
        <w:widowControl/>
        <w:suppressLineNumbers w:val="0"/>
        <w:spacing w:before="0" w:beforeAutospacing="0" w:after="210" w:afterAutospacing="0"/>
        <w:ind w:left="0" w:firstLine="420"/>
        <w:rPr>
          <w:rFonts w:hint="default" w:ascii="Segoe UI" w:hAnsi="Segoe UI" w:eastAsia="Segoe UI" w:cs="Segoe UI"/>
          <w:i w:val="0"/>
          <w:caps w:val="0"/>
          <w:color w:val="000000"/>
          <w:spacing w:val="0"/>
          <w:sz w:val="18"/>
          <w:szCs w:val="18"/>
        </w:rPr>
      </w:pPr>
      <w:r>
        <w:rPr>
          <w:rFonts w:hint="default" w:ascii="Segoe UI" w:hAnsi="Segoe UI" w:eastAsia="Segoe UI" w:cs="Segoe UI"/>
          <w:i w:val="0"/>
          <w:caps w:val="0"/>
          <w:color w:val="000000"/>
          <w:spacing w:val="0"/>
          <w:sz w:val="24"/>
          <w:szCs w:val="24"/>
        </w:rPr>
        <w:t>那么我们商品GMV 达到多少才能获得类目流量，提升排序呢？如何获得精准的店铺人群标签呢？下节课将为大家揭晓！</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egoe UI">
    <w:panose1 w:val="020B0502040204020203"/>
    <w:charset w:val="00"/>
    <w:family w:val="auto"/>
    <w:pitch w:val="default"/>
    <w:sig w:usb0="E10022FF" w:usb1="C000E47F" w:usb2="00000029" w:usb3="00000000" w:csb0="200001DF" w:csb1="2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3D352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2020-04-04T03:33:57Z</dcterms:created>
  <dc:creator>Administrator</dc:creator>
  <cp:lastModifiedBy>洋葱13667071550</cp:lastModifiedBy>
  <dcterms:modified xsi:type="dcterms:W3CDTF">2020-04-04T03:34:16Z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