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numId w:val="0"/>
        </w:numPr>
        <w:jc w:val="center"/>
        <w:rPr>
          <w:rFonts w:hint="eastAsia"/>
          <w:lang w:val="en-US" w:eastAsia="zh-CN"/>
        </w:rPr>
      </w:pPr>
      <w:bookmarkStart w:id="0" w:name="_Toc730"/>
      <w:r>
        <w:rPr>
          <w:rFonts w:hint="eastAsia"/>
          <w:lang w:val="en-US" w:eastAsia="zh-CN"/>
        </w:rPr>
        <w:t>银行数字化转型的五大痛点</w:t>
      </w:r>
      <w:bookmarkEnd w:id="0"/>
    </w:p>
    <w:p>
      <w:pPr>
        <w:spacing w:line="360" w:lineRule="auto"/>
        <w:ind w:firstLine="480"/>
        <w:rPr>
          <w:rFonts w:hint="eastAsia" w:ascii="宋体" w:hAnsi="宋体" w:eastAsia="宋体" w:cs="宋体"/>
          <w:sz w:val="24"/>
          <w:lang w:val="en-US" w:eastAsia="zh-CN"/>
        </w:rPr>
      </w:pPr>
      <w:r>
        <w:rPr>
          <w:rFonts w:hint="eastAsia" w:ascii="宋体" w:hAnsi="宋体" w:eastAsia="宋体" w:cs="宋体"/>
          <w:lang w:val="en-US" w:eastAsia="zh-CN"/>
        </w:rPr>
        <w:t>您</w:t>
      </w:r>
      <w:r>
        <w:rPr>
          <w:rFonts w:ascii="宋体" w:hAnsi="宋体" w:eastAsia="宋体" w:cs="宋体"/>
        </w:rPr>
        <w:t>好，我是</w:t>
      </w:r>
      <w:r>
        <w:rPr>
          <w:rFonts w:hint="eastAsia" w:ascii="宋体" w:hAnsi="宋体" w:eastAsia="宋体" w:cs="宋体"/>
          <w:lang w:val="en-US" w:eastAsia="zh-CN"/>
        </w:rPr>
        <w:t>银行数字化转型导师坚鹏。坚持知行果合一，赋能数字化转型！非常</w:t>
      </w:r>
      <w:r>
        <w:rPr>
          <w:rFonts w:ascii="宋体" w:hAnsi="宋体" w:eastAsia="宋体" w:cs="宋体"/>
        </w:rPr>
        <w:t>荣幸和</w:t>
      </w:r>
      <w:r>
        <w:rPr>
          <w:rFonts w:hint="eastAsia" w:ascii="宋体" w:hAnsi="宋体" w:eastAsia="宋体" w:cs="宋体"/>
          <w:lang w:val="en-US" w:eastAsia="zh-CN"/>
        </w:rPr>
        <w:t>您</w:t>
      </w:r>
      <w:r>
        <w:rPr>
          <w:rFonts w:ascii="宋体" w:hAnsi="宋体" w:eastAsia="宋体" w:cs="宋体"/>
        </w:rPr>
        <w:t>分享关于银行数字化转型</w:t>
      </w:r>
      <w:r>
        <w:rPr>
          <w:rFonts w:hint="eastAsia" w:cs="宋体"/>
          <w:lang w:val="en-US" w:eastAsia="zh-CN"/>
        </w:rPr>
        <w:t>方面的5大痛点</w:t>
      </w:r>
      <w:r>
        <w:rPr>
          <w:rFonts w:ascii="宋体" w:hAnsi="宋体" w:eastAsia="宋体" w:cs="宋体"/>
        </w:rPr>
        <w:t>。</w:t>
      </w:r>
    </w:p>
    <w:p>
      <w:pPr>
        <w:spacing w:line="360" w:lineRule="auto"/>
        <w:ind w:firstLine="480"/>
        <w:rPr>
          <w:rFonts w:hint="eastAsia" w:ascii="宋体" w:hAnsi="宋体" w:eastAsia="宋体" w:cs="宋体"/>
          <w:sz w:val="24"/>
          <w:lang w:val="en-US" w:eastAsia="zh-CN"/>
        </w:rPr>
      </w:pPr>
      <w:r>
        <w:rPr>
          <w:rFonts w:hint="eastAsia" w:ascii="宋体" w:hAnsi="宋体" w:eastAsia="宋体" w:cs="宋体"/>
          <w:sz w:val="24"/>
          <w:lang w:val="en-US" w:eastAsia="zh-CN"/>
        </w:rPr>
        <w:t>首先从汇丰银行业绩持续下滑谈起，汇丰银行作为一家国际知名的全球性银行，最近10年左右的时间里，营业收入持续下降，已经从2008年的1400多亿美元到2021年的804.29亿美元</w:t>
      </w:r>
      <w:r>
        <w:rPr>
          <w:rFonts w:hint="eastAsia" w:cs="宋体"/>
          <w:sz w:val="24"/>
          <w:lang w:val="en-US" w:eastAsia="zh-CN"/>
        </w:rPr>
        <w:t>、2022年的773.3亿美元</w:t>
      </w:r>
      <w:r>
        <w:rPr>
          <w:rFonts w:hint="eastAsia" w:ascii="宋体" w:hAnsi="宋体" w:eastAsia="宋体" w:cs="宋体"/>
          <w:sz w:val="24"/>
          <w:lang w:val="en-US" w:eastAsia="zh-CN"/>
        </w:rPr>
        <w:t>; 净利润徘徊不前,2021年比2020年下降29.2%，仅为52.29亿美元；世界500强排名持续下降，从2020年的73名下降到2021年的102名</w:t>
      </w:r>
      <w:r>
        <w:rPr>
          <w:rFonts w:hint="eastAsia" w:cs="宋体"/>
          <w:sz w:val="24"/>
          <w:lang w:val="en-US" w:eastAsia="zh-CN"/>
        </w:rPr>
        <w:t>以及2022年的149名</w:t>
      </w:r>
      <w:r>
        <w:rPr>
          <w:rFonts w:hint="eastAsia" w:ascii="宋体" w:hAnsi="宋体" w:eastAsia="宋体" w:cs="宋体"/>
          <w:sz w:val="24"/>
          <w:lang w:val="en-US" w:eastAsia="zh-CN"/>
        </w:rPr>
        <w:t>，作为一家过去非常优秀的国际性银行，却在最近几年连续遭遇业绩困境，充分说明了在数字化时代，如果银行没有及时进行深度地数字化转型，有可能会遇到前所未有的困境，过去多年积累的优势会在很短的时间内化为乌有，从而有可能使自己从过去的行业领先者变为行业落后者。</w:t>
      </w:r>
    </w:p>
    <w:p>
      <w:pPr>
        <w:spacing w:line="360" w:lineRule="auto"/>
        <w:ind w:firstLine="480"/>
        <w:rPr>
          <w:rFonts w:hint="default"/>
          <w:lang w:val="en-US" w:eastAsia="zh-CN"/>
        </w:rPr>
      </w:pPr>
      <w:r>
        <w:rPr>
          <w:rFonts w:hint="eastAsia" w:ascii="宋体" w:hAnsi="宋体" w:eastAsia="宋体" w:cs="宋体"/>
          <w:sz w:val="24"/>
          <w:lang w:val="en-US" w:eastAsia="zh-CN"/>
        </w:rPr>
        <w:t>在国外不少银行陷入数字化转型困境时，国内的很多银行在数字化转型过程中也面临五大痛点。</w:t>
      </w:r>
    </w:p>
    <w:p>
      <w:pPr>
        <w:pStyle w:val="7"/>
        <w:numPr>
          <w:ilvl w:val="0"/>
          <w:numId w:val="1"/>
        </w:numPr>
      </w:pPr>
      <w:bookmarkStart w:id="1" w:name="_Toc28359"/>
      <w:r>
        <w:rPr>
          <w:rFonts w:hint="eastAsia"/>
        </w:rPr>
        <w:t>银行数字化转型认知不统一</w:t>
      </w:r>
      <w:bookmarkEnd w:id="1"/>
    </w:p>
    <w:p>
      <w:pPr>
        <w:spacing w:line="360" w:lineRule="auto"/>
        <w:ind w:firstLine="480" w:firstLineChars="200"/>
        <w:jc w:val="left"/>
        <w:rPr>
          <w:rFonts w:hint="eastAsia" w:ascii="宋体" w:hAnsi="宋体" w:eastAsia="宋体" w:cs="宋体"/>
          <w:sz w:val="24"/>
          <w:lang w:val="en-US" w:eastAsia="zh-CN"/>
        </w:rPr>
      </w:pPr>
      <w:r>
        <w:rPr>
          <w:rFonts w:hint="eastAsia" w:ascii="宋体" w:hAnsi="宋体" w:eastAsia="宋体" w:cs="宋体"/>
          <w:sz w:val="24"/>
          <w:lang w:val="en-US" w:eastAsia="zh-CN"/>
        </w:rPr>
        <w:t>在没有出台《中国银行业保险业数字化转型的指导意见》之前呢，我们银行对于我们到底要不要搞数字化转型？应该如何搞数字化转型？我们未来的目标是什么？等等，大家都有很多不统一的意见。思想不统一，特别是领导班子思想不统一，银行数字化转型这个事情就很难做，下面的人也不知道怎么干。有的领导往东，有的领导往西；有的领导认为我们需要局部转型，有的领导认为我们应该要全面转型；有的领导认为从零售业务开始转型，有的领导认为从对公业务开始转型，所以这个需要统一认知，这是第一件重要的事情。在2022年1月份中国银保监会出台了数字化转型的指导意见之后，我相信会在很大程度上解决了过去的认知不统一的这个难题，能够更加快速地帮助银行统一思想、统一方向、统一目标、统一认知，从而为我们银行下一步加速数字化转型奠定一个良好的基础。当然了，解决认知统一的问题不是一天两天的事情，</w:t>
      </w:r>
      <w:r>
        <w:rPr>
          <w:rFonts w:hint="eastAsia" w:cs="宋体"/>
          <w:sz w:val="24"/>
          <w:lang w:val="en-US" w:eastAsia="zh-CN"/>
        </w:rPr>
        <w:t>根据我大量培训现场调研的实际情况来看，很多银行的员工领导并没有认真学习</w:t>
      </w:r>
      <w:r>
        <w:rPr>
          <w:rFonts w:hint="eastAsia" w:ascii="宋体" w:hAnsi="宋体" w:eastAsia="宋体" w:cs="宋体"/>
          <w:sz w:val="24"/>
          <w:lang w:val="en-US" w:eastAsia="zh-CN"/>
        </w:rPr>
        <w:t>《中国银行业保险业数字化转型的指导意见》</w:t>
      </w:r>
      <w:r>
        <w:rPr>
          <w:rFonts w:hint="eastAsia" w:cs="宋体"/>
          <w:sz w:val="24"/>
          <w:lang w:val="en-US" w:eastAsia="zh-CN"/>
        </w:rPr>
        <w:t>，后续还</w:t>
      </w:r>
      <w:r>
        <w:rPr>
          <w:rFonts w:hint="eastAsia" w:ascii="宋体" w:hAnsi="宋体" w:eastAsia="宋体" w:cs="宋体"/>
          <w:sz w:val="24"/>
          <w:lang w:val="en-US" w:eastAsia="zh-CN"/>
        </w:rPr>
        <w:t>需要我们银行全行上下、从上到下、从下到上全面的学习。</w:t>
      </w:r>
    </w:p>
    <w:p>
      <w:pPr>
        <w:pStyle w:val="7"/>
        <w:numPr>
          <w:ilvl w:val="0"/>
          <w:numId w:val="1"/>
        </w:numPr>
      </w:pPr>
      <w:bookmarkStart w:id="2" w:name="_Toc27492"/>
      <w:r>
        <w:rPr>
          <w:rFonts w:hint="eastAsia"/>
        </w:rPr>
        <w:t>银行数字化转型技术不先进</w:t>
      </w:r>
      <w:bookmarkEnd w:id="2"/>
    </w:p>
    <w:p>
      <w:pPr>
        <w:spacing w:line="360" w:lineRule="auto"/>
        <w:ind w:firstLine="480" w:firstLineChars="200"/>
        <w:jc w:val="left"/>
        <w:rPr>
          <w:rFonts w:cs="宋体-方正超大字符集"/>
        </w:rPr>
      </w:pPr>
      <w:r>
        <w:rPr>
          <w:rFonts w:hint="eastAsia" w:ascii="宋体" w:hAnsi="宋体" w:eastAsia="宋体" w:cs="宋体"/>
          <w:sz w:val="24"/>
          <w:lang w:val="en-US" w:eastAsia="zh-CN"/>
        </w:rPr>
        <w:t>我们都知道，很多银行技术部门的研发力量不够强大，为什么说不够强大呢？我从几个维度来谈，第一</w:t>
      </w:r>
      <w:r>
        <w:rPr>
          <w:rFonts w:hint="eastAsia" w:eastAsia="宋体" w:cs="宋体"/>
          <w:sz w:val="24"/>
          <w:lang w:val="en-US" w:eastAsia="zh-CN"/>
        </w:rPr>
        <w:t>，</w:t>
      </w:r>
      <w:r>
        <w:rPr>
          <w:rFonts w:hint="eastAsia" w:ascii="宋体" w:hAnsi="宋体" w:eastAsia="宋体" w:cs="宋体"/>
          <w:sz w:val="24"/>
          <w:lang w:val="en-US" w:eastAsia="zh-CN"/>
        </w:rPr>
        <w:t>是说人数不够多，</w:t>
      </w:r>
      <w:r>
        <w:rPr>
          <w:rFonts w:hint="eastAsia" w:eastAsia="宋体" w:cs="宋体"/>
          <w:sz w:val="24"/>
          <w:lang w:val="en-US" w:eastAsia="zh-CN"/>
        </w:rPr>
        <w:t>相对而言就是技术</w:t>
      </w:r>
      <w:r>
        <w:rPr>
          <w:rFonts w:hint="eastAsia" w:ascii="宋体" w:hAnsi="宋体" w:eastAsia="宋体" w:cs="宋体"/>
          <w:sz w:val="24"/>
          <w:lang w:val="en-US" w:eastAsia="zh-CN"/>
        </w:rPr>
        <w:t>人员占比不够高，比方说，虽然说我们这个四大行、全国性的股份制银行，都在拼命的招人，特别是这个金融科技人才，但是，我们</w:t>
      </w:r>
      <w:r>
        <w:rPr>
          <w:rFonts w:hint="eastAsia" w:eastAsia="宋体" w:cs="宋体"/>
          <w:sz w:val="24"/>
          <w:lang w:val="en-US" w:eastAsia="zh-CN"/>
        </w:rPr>
        <w:t>中国</w:t>
      </w:r>
      <w:r>
        <w:rPr>
          <w:rFonts w:hint="eastAsia" w:ascii="宋体" w:hAnsi="宋体" w:eastAsia="宋体" w:cs="宋体"/>
          <w:sz w:val="24"/>
          <w:lang w:val="en-US" w:eastAsia="zh-CN"/>
        </w:rPr>
        <w:t>银行业当中</w:t>
      </w:r>
      <w:r>
        <w:rPr>
          <w:rFonts w:hint="eastAsia" w:eastAsia="宋体" w:cs="宋体"/>
          <w:sz w:val="24"/>
          <w:lang w:val="en-US" w:eastAsia="zh-CN"/>
        </w:rPr>
        <w:t>，</w:t>
      </w:r>
      <w:r>
        <w:rPr>
          <w:rFonts w:hint="eastAsia" w:ascii="宋体" w:hAnsi="宋体" w:eastAsia="宋体" w:cs="宋体"/>
          <w:sz w:val="24"/>
          <w:lang w:val="en-US" w:eastAsia="zh-CN"/>
        </w:rPr>
        <w:t>不管是工商银行还是招商银行，还是平安银行，在金融科技人才方面的人才占比，和其他国外先进银行相比，和我们国内的其他的互联网公司、高新技术企业相比，比方说，与华为相比，这个技术人才的力量从数量上来讲是不够多的；第二</w:t>
      </w:r>
      <w:r>
        <w:rPr>
          <w:rFonts w:hint="eastAsia" w:eastAsia="宋体" w:cs="宋体"/>
          <w:sz w:val="24"/>
          <w:lang w:val="en-US" w:eastAsia="zh-CN"/>
        </w:rPr>
        <w:t>，</w:t>
      </w:r>
      <w:r>
        <w:rPr>
          <w:rFonts w:hint="eastAsia" w:ascii="宋体" w:hAnsi="宋体" w:eastAsia="宋体" w:cs="宋体"/>
          <w:sz w:val="24"/>
          <w:lang w:val="en-US" w:eastAsia="zh-CN"/>
        </w:rPr>
        <w:t>是从质量上来讲，那是更加需要提高的，这个我们都很清楚，我们银行的金融科技人才里面，真正能够亲自写代码</w:t>
      </w:r>
      <w:r>
        <w:rPr>
          <w:rFonts w:hint="eastAsia" w:eastAsia="宋体" w:cs="宋体"/>
          <w:sz w:val="24"/>
          <w:lang w:val="en-US" w:eastAsia="zh-CN"/>
        </w:rPr>
        <w:t>、能够独当一面</w:t>
      </w:r>
      <w:r>
        <w:rPr>
          <w:rFonts w:hint="eastAsia" w:ascii="宋体" w:hAnsi="宋体" w:eastAsia="宋体" w:cs="宋体"/>
          <w:sz w:val="24"/>
          <w:lang w:val="en-US" w:eastAsia="zh-CN"/>
        </w:rPr>
        <w:t>的人才有多少呢？所以说在技术方面，就自然而然带来了相对比较落后，</w:t>
      </w:r>
      <w:r>
        <w:rPr>
          <w:rFonts w:hint="eastAsia" w:eastAsia="宋体" w:cs="宋体"/>
          <w:sz w:val="24"/>
          <w:lang w:val="en-US" w:eastAsia="zh-CN"/>
        </w:rPr>
        <w:t>在技术</w:t>
      </w:r>
      <w:r>
        <w:rPr>
          <w:rFonts w:hint="eastAsia" w:ascii="宋体" w:hAnsi="宋体" w:eastAsia="宋体" w:cs="宋体"/>
          <w:sz w:val="24"/>
          <w:lang w:val="en-US" w:eastAsia="zh-CN"/>
        </w:rPr>
        <w:t>这方面有很大的提升空间。</w:t>
      </w:r>
    </w:p>
    <w:p>
      <w:pPr>
        <w:pStyle w:val="7"/>
        <w:numPr>
          <w:ilvl w:val="0"/>
          <w:numId w:val="1"/>
        </w:numPr>
      </w:pPr>
      <w:bookmarkStart w:id="3" w:name="_Toc25549"/>
      <w:r>
        <w:rPr>
          <w:rFonts w:hint="eastAsia"/>
        </w:rPr>
        <w:t>银行数字化转型战略不清晰</w:t>
      </w:r>
      <w:bookmarkEnd w:id="3"/>
    </w:p>
    <w:p>
      <w:pPr>
        <w:spacing w:line="360" w:lineRule="auto"/>
        <w:ind w:firstLine="480" w:firstLineChars="200"/>
        <w:jc w:val="left"/>
        <w:rPr>
          <w:rFonts w:hint="eastAsia" w:ascii="宋体" w:hAnsi="宋体" w:eastAsia="宋体" w:cs="宋体"/>
          <w:sz w:val="24"/>
          <w:lang w:val="en-US" w:eastAsia="zh-CN"/>
        </w:rPr>
      </w:pPr>
      <w:r>
        <w:rPr>
          <w:rFonts w:hint="eastAsia" w:ascii="宋体" w:hAnsi="宋体" w:eastAsia="宋体" w:cs="宋体"/>
          <w:sz w:val="24"/>
          <w:lang w:val="en-US" w:eastAsia="zh-CN"/>
        </w:rPr>
        <w:t>这一痛点是特别的突出，在我们服务很多银行数字化转型的过程当中，因为我给500多家银行做过培训，也给众多的银行提供过咨询服务，我们很深刻的感受到我们很多的银行，对于数字化转型战略的重视程度远远不够，</w:t>
      </w:r>
      <w:r>
        <w:rPr>
          <w:rFonts w:hint="eastAsia" w:cs="宋体"/>
          <w:sz w:val="24"/>
          <w:lang w:val="en-US" w:eastAsia="zh-CN"/>
        </w:rPr>
        <w:t>比如，有些全国性银行虽然制定了数字化转型战略规划，但全国太大了并且各地差异很大，没有进行很好地战略解码、将总行的战略举措分解到各级分行及支行，很多一级及二级分行并没有根据各省的实际情况制定本级分行的数字化转型战略规划，造成数字化转型战略规划很难执行以及落地。</w:t>
      </w:r>
      <w:r>
        <w:rPr>
          <w:rFonts w:hint="eastAsia" w:ascii="宋体" w:hAnsi="宋体" w:eastAsia="宋体" w:cs="宋体"/>
          <w:sz w:val="24"/>
          <w:lang w:val="en-US" w:eastAsia="zh-CN"/>
        </w:rPr>
        <w:t>我们认为，在未来的数字化转型过程当中，在中国银保监会出台《中国银行业保险业数字化转型的指导意见》的这个背景下，我们应该怎么做数字化转型呢？我认为第一步就是要制定银行数字化转型战略规划，通过制定银行数字化转型战略规划来统一思想、统一方向、统一目标，明确转型的模式，明确转型的路径，明确转型的举措。当然了，我们咨询公司的重点任务就是帮助银行制定数字化转型战略规划。</w:t>
      </w:r>
    </w:p>
    <w:p>
      <w:pPr>
        <w:pStyle w:val="7"/>
        <w:numPr>
          <w:ilvl w:val="0"/>
          <w:numId w:val="1"/>
        </w:numPr>
      </w:pPr>
      <w:bookmarkStart w:id="4" w:name="_Toc24961"/>
      <w:r>
        <w:rPr>
          <w:rFonts w:hint="eastAsia"/>
          <w:lang w:eastAsia="zh-CN"/>
        </w:rPr>
        <w:t>银行数字化转型人才不够多</w:t>
      </w:r>
      <w:bookmarkEnd w:id="4"/>
    </w:p>
    <w:p>
      <w:pPr>
        <w:spacing w:line="360" w:lineRule="auto"/>
        <w:ind w:firstLine="480" w:firstLineChars="200"/>
        <w:jc w:val="left"/>
        <w:rPr>
          <w:rFonts w:hint="eastAsia" w:cs="宋体-方正超大字符集"/>
        </w:rPr>
      </w:pPr>
      <w:r>
        <w:rPr>
          <w:rFonts w:hint="eastAsia" w:ascii="宋体" w:hAnsi="宋体" w:eastAsia="宋体" w:cs="宋体"/>
          <w:sz w:val="24"/>
          <w:lang w:val="en-US" w:eastAsia="zh-CN"/>
        </w:rPr>
        <w:t>前面我们提到了技术人才不够多，其实对于银行要推进数字化转型这件事来讲，在我们数字化转型的指导意见里面，也明确提出来了要加大数字化人才的培养力度</w:t>
      </w:r>
      <w:r>
        <w:rPr>
          <w:rFonts w:hint="eastAsia" w:eastAsia="宋体" w:cs="宋体"/>
          <w:sz w:val="24"/>
          <w:lang w:val="en-US" w:eastAsia="zh-CN"/>
        </w:rPr>
        <w:t>。</w:t>
      </w:r>
      <w:r>
        <w:rPr>
          <w:rFonts w:hint="eastAsia" w:ascii="宋体" w:hAnsi="宋体" w:eastAsia="宋体" w:cs="宋体"/>
          <w:sz w:val="24"/>
          <w:lang w:val="en-US" w:eastAsia="zh-CN"/>
        </w:rPr>
        <w:t>我们的数字化转型的人才</w:t>
      </w:r>
      <w:r>
        <w:rPr>
          <w:rFonts w:hint="eastAsia" w:eastAsia="宋体" w:cs="宋体"/>
          <w:sz w:val="24"/>
          <w:lang w:val="en-US" w:eastAsia="zh-CN"/>
        </w:rPr>
        <w:t>不够多</w:t>
      </w:r>
      <w:r>
        <w:rPr>
          <w:rFonts w:hint="eastAsia" w:ascii="宋体" w:hAnsi="宋体" w:eastAsia="宋体" w:cs="宋体"/>
          <w:sz w:val="24"/>
          <w:lang w:val="en-US" w:eastAsia="zh-CN"/>
        </w:rPr>
        <w:t>不仅仅是技术人才，我们的数字化产品人才</w:t>
      </w:r>
      <w:r>
        <w:rPr>
          <w:rFonts w:hint="eastAsia" w:eastAsia="宋体" w:cs="宋体"/>
          <w:sz w:val="24"/>
          <w:lang w:val="en-US" w:eastAsia="zh-CN"/>
        </w:rPr>
        <w:t>、</w:t>
      </w:r>
      <w:r>
        <w:rPr>
          <w:rFonts w:hint="eastAsia" w:ascii="宋体" w:hAnsi="宋体" w:eastAsia="宋体" w:cs="宋体"/>
          <w:sz w:val="24"/>
          <w:lang w:val="en-US" w:eastAsia="zh-CN"/>
        </w:rPr>
        <w:t>数字化运营人才，数字化营销人才</w:t>
      </w:r>
      <w:r>
        <w:rPr>
          <w:rFonts w:hint="eastAsia" w:eastAsia="宋体" w:cs="宋体"/>
          <w:sz w:val="24"/>
          <w:lang w:val="en-US" w:eastAsia="zh-CN"/>
        </w:rPr>
        <w:t>、</w:t>
      </w:r>
      <w:r>
        <w:rPr>
          <w:rFonts w:hint="eastAsia" w:ascii="宋体" w:hAnsi="宋体" w:eastAsia="宋体" w:cs="宋体"/>
          <w:sz w:val="24"/>
          <w:lang w:val="en-US" w:eastAsia="zh-CN"/>
        </w:rPr>
        <w:t>数字化管理人才</w:t>
      </w:r>
      <w:r>
        <w:rPr>
          <w:rFonts w:hint="eastAsia" w:eastAsia="宋体" w:cs="宋体"/>
          <w:sz w:val="24"/>
          <w:lang w:val="en-US" w:eastAsia="zh-CN"/>
        </w:rPr>
        <w:t>、</w:t>
      </w:r>
      <w:r>
        <w:rPr>
          <w:rFonts w:hint="eastAsia" w:ascii="宋体" w:hAnsi="宋体" w:eastAsia="宋体" w:cs="宋体"/>
          <w:sz w:val="24"/>
          <w:lang w:val="en-US" w:eastAsia="zh-CN"/>
        </w:rPr>
        <w:t>数字化领导人才等各个方面的人才都不够多，远远不能满足未来银行数字化转型的需要。</w:t>
      </w:r>
    </w:p>
    <w:p>
      <w:pPr>
        <w:pStyle w:val="7"/>
        <w:numPr>
          <w:ilvl w:val="0"/>
          <w:numId w:val="1"/>
        </w:numPr>
      </w:pPr>
      <w:bookmarkStart w:id="5" w:name="_Toc24202"/>
      <w:r>
        <w:rPr>
          <w:rFonts w:hint="eastAsia"/>
          <w:lang w:eastAsia="zh-CN"/>
        </w:rPr>
        <w:t>银行数字化转型</w:t>
      </w:r>
      <w:r>
        <w:rPr>
          <w:rFonts w:hint="eastAsia"/>
          <w:lang w:val="en-US" w:eastAsia="zh-CN"/>
        </w:rPr>
        <w:t>组织不匹配</w:t>
      </w:r>
      <w:bookmarkEnd w:id="5"/>
    </w:p>
    <w:p>
      <w:pPr>
        <w:spacing w:line="360" w:lineRule="auto"/>
        <w:ind w:firstLine="480" w:firstLineChars="200"/>
        <w:jc w:val="left"/>
        <w:rPr>
          <w:rFonts w:hint="eastAsia" w:ascii="宋体" w:hAnsi="宋体" w:eastAsia="宋体" w:cs="宋体"/>
          <w:sz w:val="24"/>
          <w:lang w:val="en-US" w:eastAsia="zh-CN"/>
        </w:rPr>
      </w:pPr>
      <w:r>
        <w:rPr>
          <w:rFonts w:hint="eastAsia" w:ascii="宋体" w:hAnsi="宋体" w:eastAsia="宋体" w:cs="宋体"/>
          <w:sz w:val="24"/>
          <w:lang w:val="en-US" w:eastAsia="zh-CN"/>
        </w:rPr>
        <w:t>举个例子来讲，有一次，我在中国人民银行郑州培训学院组织的公开课当中讲数据安全方面的课，有的</w:t>
      </w:r>
      <w:r>
        <w:rPr>
          <w:rFonts w:hint="eastAsia" w:eastAsia="宋体" w:cs="宋体"/>
          <w:sz w:val="24"/>
          <w:lang w:val="en-US" w:eastAsia="zh-CN"/>
        </w:rPr>
        <w:t>学员就提到他们银行表面上</w:t>
      </w:r>
      <w:r>
        <w:rPr>
          <w:rFonts w:hint="eastAsia" w:ascii="宋体" w:hAnsi="宋体" w:eastAsia="宋体" w:cs="宋体"/>
          <w:sz w:val="24"/>
          <w:lang w:val="en-US" w:eastAsia="zh-CN"/>
        </w:rPr>
        <w:t>很重视这个数据安全，但是呢，没有一个专职的数据安全人员，</w:t>
      </w:r>
      <w:r>
        <w:rPr>
          <w:rFonts w:hint="eastAsia" w:eastAsia="宋体" w:cs="宋体"/>
          <w:sz w:val="24"/>
          <w:lang w:val="en-US" w:eastAsia="zh-CN"/>
        </w:rPr>
        <w:t>只有几个</w:t>
      </w:r>
      <w:r>
        <w:rPr>
          <w:rFonts w:hint="eastAsia" w:ascii="宋体" w:hAnsi="宋体" w:eastAsia="宋体" w:cs="宋体"/>
          <w:sz w:val="24"/>
          <w:lang w:val="en-US" w:eastAsia="zh-CN"/>
        </w:rPr>
        <w:t>兼职</w:t>
      </w:r>
      <w:r>
        <w:rPr>
          <w:rFonts w:hint="eastAsia" w:eastAsia="宋体" w:cs="宋体"/>
          <w:sz w:val="24"/>
          <w:lang w:val="en-US" w:eastAsia="zh-CN"/>
        </w:rPr>
        <w:t>人员</w:t>
      </w:r>
      <w:r>
        <w:rPr>
          <w:rFonts w:hint="eastAsia" w:ascii="宋体" w:hAnsi="宋体" w:eastAsia="宋体" w:cs="宋体"/>
          <w:sz w:val="24"/>
          <w:lang w:val="en-US" w:eastAsia="zh-CN"/>
        </w:rPr>
        <w:t>，那这个数据安全方面的工作能做好吗？所以说，我们一家银行要想深入的推动数字化转型这件事情，必须建立相应的数字化转型的组织，比方说，有的银行成立数字化转型的办公室，统筹数字化转型的工作；有的成立网络金融部统筹零售业务的数字化转型的工作，有的成立数字化转型的委员会，等等。总之，我们要匹配相应的组织结构</w:t>
      </w:r>
      <w:r>
        <w:rPr>
          <w:rFonts w:hint="eastAsia" w:eastAsia="宋体" w:cs="宋体"/>
          <w:sz w:val="24"/>
          <w:lang w:val="en-US" w:eastAsia="zh-CN"/>
        </w:rPr>
        <w:t>、</w:t>
      </w:r>
      <w:r>
        <w:rPr>
          <w:rFonts w:hint="eastAsia" w:ascii="宋体" w:hAnsi="宋体" w:eastAsia="宋体" w:cs="宋体"/>
          <w:sz w:val="24"/>
          <w:lang w:val="en-US" w:eastAsia="zh-CN"/>
        </w:rPr>
        <w:t>相应的部门职责</w:t>
      </w:r>
      <w:r>
        <w:rPr>
          <w:rFonts w:hint="eastAsia" w:eastAsia="宋体" w:cs="宋体"/>
          <w:sz w:val="24"/>
          <w:lang w:val="en-US" w:eastAsia="zh-CN"/>
        </w:rPr>
        <w:t>、</w:t>
      </w:r>
      <w:r>
        <w:rPr>
          <w:rFonts w:hint="eastAsia" w:ascii="宋体" w:hAnsi="宋体" w:eastAsia="宋体" w:cs="宋体"/>
          <w:sz w:val="24"/>
          <w:lang w:val="en-US" w:eastAsia="zh-CN"/>
        </w:rPr>
        <w:t>相应的职位职责</w:t>
      </w:r>
      <w:r>
        <w:rPr>
          <w:rFonts w:hint="eastAsia" w:eastAsia="宋体" w:cs="宋体"/>
          <w:sz w:val="24"/>
          <w:lang w:val="en-US" w:eastAsia="zh-CN"/>
        </w:rPr>
        <w:t>、相应的专职人员</w:t>
      </w:r>
      <w:r>
        <w:rPr>
          <w:rFonts w:hint="eastAsia" w:ascii="宋体" w:hAnsi="宋体" w:eastAsia="宋体" w:cs="宋体"/>
          <w:sz w:val="24"/>
          <w:lang w:val="en-US" w:eastAsia="zh-CN"/>
        </w:rPr>
        <w:t>。我们一定要去建立数字化转型的组织，来匹配我们数字化</w:t>
      </w:r>
      <w:r>
        <w:rPr>
          <w:rFonts w:hint="eastAsia" w:eastAsia="宋体" w:cs="宋体"/>
          <w:sz w:val="24"/>
          <w:lang w:val="en-US" w:eastAsia="zh-CN"/>
        </w:rPr>
        <w:t>转型</w:t>
      </w:r>
      <w:r>
        <w:rPr>
          <w:rFonts w:hint="eastAsia" w:ascii="宋体" w:hAnsi="宋体" w:eastAsia="宋体" w:cs="宋体"/>
          <w:sz w:val="24"/>
          <w:lang w:val="en-US" w:eastAsia="zh-CN"/>
        </w:rPr>
        <w:t>战略，我们才能去更好的落地我们银行数字化转型这件重要的任务。</w:t>
      </w:r>
    </w:p>
    <w:p>
      <w:pPr>
        <w:spacing w:line="360" w:lineRule="auto"/>
        <w:ind w:firstLine="480" w:firstLineChars="200"/>
        <w:jc w:val="left"/>
        <w:rPr>
          <w:rFonts w:hint="eastAsia" w:ascii="宋体" w:hAnsi="宋体" w:eastAsia="宋体" w:cs="宋体"/>
          <w:sz w:val="24"/>
          <w:lang w:val="en-US" w:eastAsia="zh-CN"/>
        </w:rPr>
      </w:pPr>
      <w:r>
        <w:rPr>
          <w:rFonts w:hint="eastAsia" w:ascii="宋体" w:hAnsi="宋体" w:eastAsia="宋体" w:cs="宋体"/>
          <w:sz w:val="24"/>
          <w:lang w:val="en-US" w:eastAsia="zh-CN"/>
        </w:rPr>
        <w:t>面对银行数字化转型面临的五大痛点，我们应该如何解决呢？有什么方法能够解决呢？我认为首先解决的是银行数字化转型战略不清晰问题，战略清晰了，其它问题就能够根据战略进行分步骤、分层次地解决。</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Chars="0" w:right="0" w:rightChars="0" w:firstLine="482" w:firstLineChars="200"/>
        <w:rPr>
          <w:rFonts w:hint="default" w:ascii="PingFang-SC-Regular" w:hAnsi="PingFang-SC-Regular" w:eastAsia="宋体" w:cs="PingFang-SC-Regular"/>
          <w:b/>
          <w:bCs/>
          <w:i w:val="0"/>
          <w:iCs w:val="0"/>
          <w:caps w:val="0"/>
          <w:color w:val="05073B"/>
          <w:spacing w:val="0"/>
          <w:sz w:val="24"/>
          <w:szCs w:val="24"/>
          <w:lang w:val="en-US" w:eastAsia="zh-CN"/>
        </w:rPr>
      </w:pPr>
      <w:r>
        <w:rPr>
          <w:rFonts w:hint="eastAsia" w:ascii="PingFang-SC-Regular" w:hAnsi="PingFang-SC-Regular" w:eastAsia="宋体" w:cs="PingFang-SC-Regular"/>
          <w:b/>
          <w:bCs/>
          <w:i w:val="0"/>
          <w:iCs w:val="0"/>
          <w:caps w:val="0"/>
          <w:color w:val="05073B"/>
          <w:spacing w:val="0"/>
          <w:sz w:val="24"/>
          <w:szCs w:val="24"/>
          <w:lang w:val="en-US" w:eastAsia="zh-CN"/>
        </w:rPr>
        <w:t>最后真诚地提醒您：</w:t>
      </w:r>
      <w:r>
        <w:rPr>
          <w:rFonts w:hint="eastAsia" w:ascii="PingFang-SC-Regular" w:hAnsi="PingFang-SC-Regular" w:cs="PingFang-SC-Regular"/>
          <w:b/>
          <w:bCs/>
          <w:i w:val="0"/>
          <w:iCs w:val="0"/>
          <w:caps w:val="0"/>
          <w:color w:val="05073B"/>
          <w:spacing w:val="0"/>
          <w:sz w:val="24"/>
          <w:szCs w:val="24"/>
          <w:lang w:val="en-US" w:eastAsia="zh-CN"/>
        </w:rPr>
        <w:t>银行</w:t>
      </w:r>
      <w:r>
        <w:rPr>
          <w:rFonts w:hint="eastAsia" w:ascii="PingFang-SC-Regular" w:hAnsi="PingFang-SC-Regular" w:eastAsia="宋体" w:cs="PingFang-SC-Regular"/>
          <w:b/>
          <w:bCs/>
          <w:i w:val="0"/>
          <w:iCs w:val="0"/>
          <w:caps w:val="0"/>
          <w:color w:val="05073B"/>
          <w:spacing w:val="0"/>
          <w:sz w:val="24"/>
          <w:szCs w:val="24"/>
          <w:lang w:val="en-US" w:eastAsia="zh-CN"/>
        </w:rPr>
        <w:t>数字化转型</w:t>
      </w:r>
      <w:r>
        <w:rPr>
          <w:rFonts w:hint="eastAsia" w:ascii="PingFang-SC-Regular" w:hAnsi="PingFang-SC-Regular" w:cs="PingFang-SC-Regular"/>
          <w:b/>
          <w:bCs/>
          <w:i w:val="0"/>
          <w:iCs w:val="0"/>
          <w:caps w:val="0"/>
          <w:color w:val="05073B"/>
          <w:spacing w:val="0"/>
          <w:sz w:val="24"/>
          <w:szCs w:val="24"/>
          <w:lang w:val="en-US" w:eastAsia="zh-CN"/>
        </w:rPr>
        <w:t>影响到每个人的生活、工作及利益，</w:t>
      </w:r>
      <w:r>
        <w:rPr>
          <w:rFonts w:hint="eastAsia" w:ascii="PingFang-SC-Regular" w:hAnsi="PingFang-SC-Regular" w:eastAsia="宋体" w:cs="PingFang-SC-Regular"/>
          <w:b/>
          <w:bCs/>
          <w:i w:val="0"/>
          <w:iCs w:val="0"/>
          <w:caps w:val="0"/>
          <w:color w:val="05073B"/>
          <w:spacing w:val="0"/>
          <w:sz w:val="24"/>
          <w:szCs w:val="24"/>
          <w:lang w:val="en-US" w:eastAsia="zh-CN"/>
        </w:rPr>
        <w:t>需要我们的共同参与，才能改进我们的工作，才能提升中国企业效益，才能提高我们的收入。</w:t>
      </w:r>
      <w:r>
        <w:rPr>
          <w:rFonts w:hint="eastAsia" w:ascii="PingFang-SC-Regular" w:hAnsi="PingFang-SC-Regular" w:cs="PingFang-SC-Regular"/>
          <w:b/>
          <w:bCs/>
          <w:i w:val="0"/>
          <w:iCs w:val="0"/>
          <w:caps w:val="0"/>
          <w:color w:val="05073B"/>
          <w:spacing w:val="0"/>
          <w:sz w:val="24"/>
          <w:szCs w:val="24"/>
          <w:lang w:val="en-US" w:eastAsia="zh-CN"/>
        </w:rPr>
        <w:t>欢迎您持续收看坚鹏银行数字化转型深度观察，您的支持是我持续更新的动力，我的持续更新必能给您带来持续的帮助。原</w:t>
      </w:r>
      <w:r>
        <w:rPr>
          <w:rFonts w:hint="eastAsia" w:ascii="PingFang-SC-Regular" w:hAnsi="PingFang-SC-Regular" w:eastAsia="宋体" w:cs="PingFang-SC-Regular"/>
          <w:b/>
          <w:bCs/>
          <w:i w:val="0"/>
          <w:iCs w:val="0"/>
          <w:caps w:val="0"/>
          <w:color w:val="05073B"/>
          <w:spacing w:val="0"/>
          <w:sz w:val="24"/>
          <w:szCs w:val="24"/>
          <w:lang w:val="en-US" w:eastAsia="zh-CN"/>
        </w:rPr>
        <w:t>创不易</w:t>
      </w:r>
      <w:r>
        <w:rPr>
          <w:rFonts w:hint="eastAsia" w:ascii="PingFang-SC-Regular" w:hAnsi="PingFang-SC-Regular" w:cs="PingFang-SC-Regular"/>
          <w:b/>
          <w:bCs/>
          <w:i w:val="0"/>
          <w:iCs w:val="0"/>
          <w:caps w:val="0"/>
          <w:color w:val="05073B"/>
          <w:spacing w:val="0"/>
          <w:sz w:val="24"/>
          <w:szCs w:val="24"/>
          <w:lang w:val="en-US" w:eastAsia="zh-CN"/>
        </w:rPr>
        <w:t>、</w:t>
      </w:r>
      <w:r>
        <w:rPr>
          <w:rFonts w:hint="eastAsia" w:ascii="PingFang-SC-Regular" w:hAnsi="PingFang-SC-Regular" w:eastAsia="宋体" w:cs="PingFang-SC-Regular"/>
          <w:b/>
          <w:bCs/>
          <w:i w:val="0"/>
          <w:iCs w:val="0"/>
          <w:caps w:val="0"/>
          <w:color w:val="05073B"/>
          <w:spacing w:val="0"/>
          <w:sz w:val="24"/>
          <w:szCs w:val="24"/>
          <w:lang w:val="en-US" w:eastAsia="zh-CN"/>
        </w:rPr>
        <w:t>点赞容易！</w:t>
      </w:r>
      <w:r>
        <w:rPr>
          <w:rFonts w:hint="eastAsia" w:ascii="PingFang-SC-Regular" w:hAnsi="PingFang-SC-Regular" w:cs="PingFang-SC-Regular"/>
          <w:b/>
          <w:bCs/>
          <w:i w:val="0"/>
          <w:iCs w:val="0"/>
          <w:caps w:val="0"/>
          <w:color w:val="05073B"/>
          <w:spacing w:val="0"/>
          <w:sz w:val="24"/>
          <w:szCs w:val="24"/>
          <w:lang w:val="en-US" w:eastAsia="zh-CN"/>
        </w:rPr>
        <w:t>引领</w:t>
      </w:r>
      <w:bookmarkStart w:id="6" w:name="_GoBack"/>
      <w:bookmarkEnd w:id="6"/>
      <w:r>
        <w:rPr>
          <w:rFonts w:hint="eastAsia" w:ascii="PingFang-SC-Regular" w:hAnsi="PingFang-SC-Regular" w:eastAsia="宋体" w:cs="PingFang-SC-Regular"/>
          <w:b/>
          <w:bCs/>
          <w:i w:val="0"/>
          <w:iCs w:val="0"/>
          <w:caps w:val="0"/>
          <w:color w:val="05073B"/>
          <w:spacing w:val="0"/>
          <w:sz w:val="24"/>
          <w:szCs w:val="24"/>
          <w:lang w:val="en-US" w:eastAsia="zh-CN"/>
        </w:rPr>
        <w:t>不易、</w:t>
      </w:r>
      <w:r>
        <w:rPr>
          <w:rFonts w:hint="eastAsia" w:ascii="PingFang-SC-Regular" w:hAnsi="PingFang-SC-Regular" w:cs="PingFang-SC-Regular"/>
          <w:b/>
          <w:bCs/>
          <w:i w:val="0"/>
          <w:iCs w:val="0"/>
          <w:caps w:val="0"/>
          <w:color w:val="05073B"/>
          <w:spacing w:val="0"/>
          <w:sz w:val="24"/>
          <w:szCs w:val="24"/>
          <w:lang w:val="en-US" w:eastAsia="zh-CN"/>
        </w:rPr>
        <w:t>关注容易</w:t>
      </w:r>
      <w:r>
        <w:rPr>
          <w:rFonts w:hint="eastAsia" w:ascii="PingFang-SC-Regular" w:hAnsi="PingFang-SC-Regular" w:eastAsia="宋体" w:cs="PingFang-SC-Regular"/>
          <w:b/>
          <w:bCs/>
          <w:i w:val="0"/>
          <w:iCs w:val="0"/>
          <w:caps w:val="0"/>
          <w:color w:val="05073B"/>
          <w:spacing w:val="0"/>
          <w:sz w:val="24"/>
          <w:szCs w:val="24"/>
          <w:lang w:val="en-US" w:eastAsia="zh-CN"/>
        </w:rPr>
        <w:t>！赚钱不易、热心容易！感谢</w:t>
      </w:r>
      <w:r>
        <w:rPr>
          <w:rFonts w:hint="eastAsia" w:ascii="PingFang-SC-Regular" w:hAnsi="PingFang-SC-Regular" w:cs="PingFang-SC-Regular"/>
          <w:b/>
          <w:bCs/>
          <w:i w:val="0"/>
          <w:iCs w:val="0"/>
          <w:caps w:val="0"/>
          <w:color w:val="05073B"/>
          <w:spacing w:val="0"/>
          <w:sz w:val="24"/>
          <w:szCs w:val="24"/>
          <w:lang w:val="en-US" w:eastAsia="zh-CN"/>
        </w:rPr>
        <w:t>热心</w:t>
      </w:r>
      <w:r>
        <w:rPr>
          <w:rFonts w:hint="eastAsia" w:ascii="PingFang-SC-Regular" w:hAnsi="PingFang-SC-Regular" w:eastAsia="宋体" w:cs="PingFang-SC-Regular"/>
          <w:b/>
          <w:bCs/>
          <w:i w:val="0"/>
          <w:iCs w:val="0"/>
          <w:caps w:val="0"/>
          <w:color w:val="05073B"/>
          <w:spacing w:val="0"/>
          <w:sz w:val="24"/>
          <w:szCs w:val="24"/>
          <w:lang w:val="en-US" w:eastAsia="zh-CN"/>
        </w:rPr>
        <w:t>的您点赞、关注、转发我的自媒体账号——坚鹏说银行数字化转型</w:t>
      </w:r>
      <w:r>
        <w:rPr>
          <w:rFonts w:hint="eastAsia" w:ascii="PingFang-SC-Regular" w:hAnsi="PingFang-SC-Regular" w:cs="PingFang-SC-Regular"/>
          <w:b/>
          <w:bCs/>
          <w:i w:val="0"/>
          <w:iCs w:val="0"/>
          <w:caps w:val="0"/>
          <w:color w:val="05073B"/>
          <w:spacing w:val="0"/>
          <w:sz w:val="24"/>
          <w:szCs w:val="24"/>
          <w:lang w:val="en-US" w:eastAsia="zh-CN"/>
        </w:rPr>
        <w:t>！</w:t>
      </w:r>
    </w:p>
    <w:p>
      <w:pPr>
        <w:spacing w:line="360" w:lineRule="auto"/>
        <w:ind w:firstLine="480" w:firstLineChars="200"/>
        <w:jc w:val="left"/>
        <w:rPr>
          <w:rFonts w:hint="eastAsia" w:ascii="宋体" w:hAnsi="宋体" w:eastAsia="宋体" w:cs="宋体"/>
          <w:sz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宋体-方正超大字符集">
    <w:altName w:val="宋体"/>
    <w:panose1 w:val="00000000000000000000"/>
    <w:charset w:val="86"/>
    <w:family w:val="script"/>
    <w:pitch w:val="default"/>
    <w:sig w:usb0="00000000" w:usb1="00000000" w:usb2="00000010" w:usb3="00000000" w:csb0="00040000" w:csb1="0000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472859"/>
    <w:multiLevelType w:val="multilevel"/>
    <w:tmpl w:val="3847285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B910EDB"/>
    <w:rsid w:val="0205655E"/>
    <w:rsid w:val="02137E8F"/>
    <w:rsid w:val="04602913"/>
    <w:rsid w:val="05237BC9"/>
    <w:rsid w:val="08A90D2D"/>
    <w:rsid w:val="09EA5159"/>
    <w:rsid w:val="0B910EDB"/>
    <w:rsid w:val="108300B5"/>
    <w:rsid w:val="127557DC"/>
    <w:rsid w:val="14E804E7"/>
    <w:rsid w:val="193208CA"/>
    <w:rsid w:val="1E1E4F79"/>
    <w:rsid w:val="1E71779F"/>
    <w:rsid w:val="1EFB720C"/>
    <w:rsid w:val="22C72083"/>
    <w:rsid w:val="29FA689B"/>
    <w:rsid w:val="2C1C3440"/>
    <w:rsid w:val="2E9B6172"/>
    <w:rsid w:val="2F745341"/>
    <w:rsid w:val="2F911A4F"/>
    <w:rsid w:val="3095556F"/>
    <w:rsid w:val="30F009F7"/>
    <w:rsid w:val="3179279B"/>
    <w:rsid w:val="32BF68D3"/>
    <w:rsid w:val="340071A3"/>
    <w:rsid w:val="35775243"/>
    <w:rsid w:val="369342FF"/>
    <w:rsid w:val="369E2CA4"/>
    <w:rsid w:val="37024FE0"/>
    <w:rsid w:val="3710594F"/>
    <w:rsid w:val="3D006466"/>
    <w:rsid w:val="3D874491"/>
    <w:rsid w:val="476D64A6"/>
    <w:rsid w:val="4AB87345"/>
    <w:rsid w:val="4AD11442"/>
    <w:rsid w:val="4D7367E0"/>
    <w:rsid w:val="4E86609F"/>
    <w:rsid w:val="51E23F34"/>
    <w:rsid w:val="55222FC6"/>
    <w:rsid w:val="55E464CD"/>
    <w:rsid w:val="571B5F1F"/>
    <w:rsid w:val="587A0A23"/>
    <w:rsid w:val="5A533C21"/>
    <w:rsid w:val="5CAF2C65"/>
    <w:rsid w:val="5DF50B4C"/>
    <w:rsid w:val="6410048D"/>
    <w:rsid w:val="66A45E49"/>
    <w:rsid w:val="66E16111"/>
    <w:rsid w:val="698C2CAC"/>
    <w:rsid w:val="6A4E1D0F"/>
    <w:rsid w:val="6B526364"/>
    <w:rsid w:val="6F152DFC"/>
    <w:rsid w:val="6F685621"/>
    <w:rsid w:val="76946CFC"/>
    <w:rsid w:val="770C0F88"/>
    <w:rsid w:val="7B876E2F"/>
    <w:rsid w:val="7C0E5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2"/>
    <w:basedOn w:val="1"/>
    <w:next w:val="1"/>
    <w:qFormat/>
    <w:uiPriority w:val="9"/>
    <w:pPr>
      <w:keepNext/>
      <w:keepLines/>
      <w:spacing w:before="260" w:after="260" w:line="413" w:lineRule="auto"/>
      <w:jc w:val="center"/>
      <w:outlineLvl w:val="1"/>
    </w:pPr>
    <w:rPr>
      <w:rFonts w:ascii="黑体" w:hAnsi="黑体" w:eastAsia="黑体" w:cs="Times New Roman"/>
      <w:b/>
      <w:bCs/>
      <w:sz w:val="32"/>
      <w:szCs w:val="32"/>
    </w:rPr>
  </w:style>
  <w:style w:type="paragraph" w:styleId="3">
    <w:name w:val="heading 3"/>
    <w:basedOn w:val="1"/>
    <w:next w:val="1"/>
    <w:qFormat/>
    <w:uiPriority w:val="9"/>
    <w:pPr>
      <w:keepNext/>
      <w:keepLines/>
      <w:spacing w:before="260" w:after="260" w:line="416" w:lineRule="auto"/>
      <w:outlineLvl w:val="2"/>
    </w:pPr>
    <w:rPr>
      <w:rFonts w:ascii="黑体" w:hAnsi="黑体" w:eastAsia="黑体"/>
      <w:b/>
      <w:bCs/>
      <w:sz w:val="28"/>
      <w:szCs w:val="28"/>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rPr>
      <w:sz w:val="24"/>
    </w:rPr>
  </w:style>
  <w:style w:type="paragraph" w:customStyle="1" w:styleId="7">
    <w:name w:val="标题3"/>
    <w:basedOn w:val="3"/>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144</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2023-12-19T00:01:00Z</dcterms:created>
  <dc:creator>MBA笑傲江湖</dc:creator>
  <cp:lastModifiedBy>MBA笑傲江湖</cp:lastModifiedBy>
  <dcterms:modified xsi:type="dcterms:W3CDTF">2023-12-19T07:23:29Z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49AD5987056747B08F0D8D0AA880CAAC_11</vt:lpwstr>
  </property>
</Properties>
</file>