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647E1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让普通人轻松学会AI工具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的5个技巧</w:t>
      </w:r>
      <w:bookmarkStart w:id="6" w:name="_GoBack"/>
      <w:bookmarkEnd w:id="6"/>
      <w:r>
        <w:rPr>
          <w:rFonts w:ascii="Arial" w:hAnsi="Arial" w:eastAsia="等线" w:cs="Arial"/>
          <w:b/>
          <w:sz w:val="52"/>
        </w:rPr>
        <w:t>：从入门到精通的实用指南</w:t>
      </w:r>
    </w:p>
    <w:p w14:paraId="2D0166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数字化浪潮与AI技术普及的当下，AI工具已从“前沿科技”下沉为“日常必备”——大到职场办公的文案生成、数据处理，小到生活中的图片修图、语音转写，AI工具正以轻量化、低成本的形态，渗透到普通人生产生活的每一个场景。然而，多数普通人面对琳琅满目的AI工具，始终陷入“想学时无从下手、选工具盲目跟风、用起来半途而废”的困境，核心并非AI工具本身复杂，而是缺乏一套适配普通人的“零门槛学习逻辑与落地路径”。作为AI专家，我始终认为：让普通人学会AI工具，关键不在于灌输技术原理，而在于搭建“认知可接受、选型有方法、操作能上手、场景能落地”的阶梯式体系，让每个人都能借助AI工具提升效率、适配数字时代。本文将结合当下主流AI工具的特性，为普通人提供一套可直接套用的AI工具学习指南。</w:t>
      </w:r>
    </w:p>
    <w:p w14:paraId="418AB971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一、认知破冰：打破3大误区，建立“工具化”学习心态</w:t>
      </w:r>
      <w:bookmarkEnd w:id="0"/>
    </w:p>
    <w:p w14:paraId="66E93D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普通人学不会AI工具，根源往往不在于能力不足，而在于认知偏差——对AI工具的过度敬畏、对学习难度的夸大想象，以及对“学会”的错误定义，让很多人尚未开始就选择放弃。想要高效学会AI工具，第一步必须打破认知误区，建立“实用导向、轻量化学习”的核心心态。</w:t>
      </w:r>
    </w:p>
    <w:p w14:paraId="606E30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一：“学AI工具需要懂编程、有技术基础”。这是最普遍的认知偏差。当前主流AI工具已实现“去技术化”，核心定位是“智能辅助软件”，就像普通人会用微信、抖音无需懂编程一样，使用AI工具只需掌握基础操作逻辑，无需具备技术背景。例如，剪映AI的自动字幕生成、WPS AI的文案润色、讯飞听见的语音转文字，均无需任何编程知识，点击按钮、输入需求即可完成操作。普通人学AI工具，本质是“学用一款新软件”，而非“学一门新技术”。</w:t>
      </w:r>
    </w:p>
    <w:p w14:paraId="1BD519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二：“工具越复杂、功能越全，越值得学”。很多人盲目追逐功能强大的AI工具，下载后面对繁杂的界面与功能，瞬间陷入迷茫，最终放弃使用。实际上，对普通人而言，“能解决自身核心需求”的工具才是最优选择，无需追求功能全面。例如，仅需生成朋友圈文案，无需学习专业的AI写作平台，微信小程序里的“AI文案助手”即可满足需求；仅需简单修图，无需掌握Photoshop AI，手机端的醒图AI、美图秀秀AI足够用。学习的核心是“适配需求”，而非“掌握所有功能”。</w:t>
      </w:r>
    </w:p>
    <w:p w14:paraId="6EE757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三：“学会AI工具就是一次性掌握，无需后续练习”。AI工具的学习是“边用边学”的过程，并非一次性完成的任务。普通人无需追求“一口吃成胖子”，而是要在日常使用中逐步熟悉功能、积累技巧。例如，初次用AI写周报，可能只会用基础生成功能；多次使用后，会慢慢掌握“按自身语气优化”“添加数据支撑”等进阶技巧。学习的关键是“持续使用”，而非“一次性精通”。</w:t>
      </w:r>
    </w:p>
    <w:p w14:paraId="30F22F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建立正确认知后，普通人需树立“轻量化、实用化、循序渐进”的学习心态：不畏惧技术，把AI工具当作日常助手；不盲目跟风，按需选择工具；不急于求成，在使用中逐步提升。这是学会AI工具的核心前提。</w:t>
      </w:r>
    </w:p>
    <w:p w14:paraId="75B8FA53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二、科学选型：3步筛选，找到适合自己的AI工具</w:t>
      </w:r>
      <w:bookmarkEnd w:id="1"/>
    </w:p>
    <w:p w14:paraId="0B81A3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型错误是普通人学不会AI工具的重要原因——盲目下载多款工具，既分散精力，又容易因“用不明白”产生挫败感。对普通人而言，AI工具的选型核心是“少而精、易上手、能落地”，无需追求数量与复杂度，按以下3步筛选，即可找到适合自己的工具。</w:t>
      </w:r>
    </w:p>
    <w:p w14:paraId="447219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一步：明确核心需求，避免盲目选型。首先梳理自身高频需求，按“办公效率、生活服务、学习提升”三大场景分类，每个场景聚焦1-2个核心痛点。例如，职场人核心需求可能是“写周报、整理会议纪要、做PPT”；宝妈的核心需求可能是“做辅食、修亲子照片、找育儿资料”；退休老人的核心需求可能是“语音转文字、修复老照片、查健康知识”。明确需求后，针对性选择工具，避免“下载即闲置”。</w:t>
      </w:r>
    </w:p>
    <w:p w14:paraId="2A95E0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二步：聚焦3大核心指标，筛选易上手工具。普通人选型时，无需关注技术参数，重点考察3个指标：一是易用性，界面简洁、操作简单，有新手引导与模板；二是免费性，支持免费基础功能，无需付费即可满足核心需求；三是适配性，支持手机端操作（多数普通人习惯用手机），兼容日常使用的软件（如微信、WPS、相册）。例如，办公场景下，写作文案可选“WPS AI”“飞书AI”，操作简单且与办公软件深度适配；生活场景下，修图可选“醒图AI”“美图秀秀AI”，手机端操作、模板丰富；学习场景下，错题解析可选“作业帮AI”“网易有道AI”，免费且有详细讲解。</w:t>
      </w:r>
    </w:p>
    <w:p w14:paraId="371ABB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三步：坚持“少而精”，避免工具冗余。每个需求场景仅选择1款主力工具，深耕其核心功能，无需同时学习多款同类工具。例如，语音转文字需求，选择“讯飞听见”即可，无需同时下载“微信语音转文字”“QQ语音转文字”等多款工具；做PPT需求，选择“Canva AI”（稿定设计）即可，无需同时学习“PPT AI助手”“WPS AI PPT”等。专注一款工具，更容易掌握其操作逻辑，形成使用习惯。</w:t>
      </w:r>
    </w:p>
    <w:p w14:paraId="14B133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推荐普通人必备的3类基础AI工具（易上手、免费、适配性强）：办公类（WPS AI、飞书AI）、生活类（醒图AI、支付宝AI助手）、学习类（作业帮AI、网易有道AI），覆盖多数人的核心需求，且操作简单，适合新手入门。</w:t>
      </w:r>
    </w:p>
    <w:p w14:paraId="432D073A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三、阶梯式入门：从“零门槛体验”到“基础掌握”，4步快速上手</w:t>
      </w:r>
      <w:bookmarkEnd w:id="2"/>
    </w:p>
    <w:p w14:paraId="5843AE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普通人学AI工具，最忌“一步到位”——直接挑战复杂功能，容易因挫败感放弃。正确的入门路径是“阶梯式”：从零门槛体验开始，逐步掌握基础操作，再到简单场景应用，最后积累技巧，4步即可快速上手。</w:t>
      </w:r>
    </w:p>
    <w:p w14:paraId="08B48D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第一步：零门槛体验，建立初始信心（1-2天）。初次接触一款AI工具，无需学习复杂功能，先通过“模板化、一键式”操作体验其价值，建立使用信心。例如，用WPS AI写文案，直接选择“周报模板”“朋友圈文案模板”，填入核心信息（如周报的工作内容、文案的主题），点击“生成”即可获得成果；用醒图AI修图，选择“一键美颜”“场景模板”（如亲子照模板、风景照模板），上传照片即可自动优化；用讯飞听见转写语音，上传录音文件，点击“转写”即可自动生成文字。这个阶段的核心是“感受AI工具的便捷性”，无需纠结操作细节。</w:t>
      </w:r>
    </w:p>
    <w:p w14:paraId="4FA85D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第二步：熟悉核心功能，掌握基础操作（3-5天）。体验后，梳理工具的核心功能（通常是首页展示的3-5个功能，如WPS AI的“生成文案、润色、翻译”，醒图AI的“修图、拼图、文字设计”），逐一学习基础操作。重点关注“输入需求的方式”“成果的修改与导出”两个核心环节：输入需求时，尽量简洁明确（如写周报时，输入“本周完成3项工作：1.XX项目推进；2.XX会议组织；3.XX资料整理，生成周报”）；成果修改时，学会用“优化、调整语气、增减内容”等基础功能，让成果更贴合需求；导出时，熟悉“保存到手机、分享、同步到其他软件”等操作。这个阶段的核心是“掌握日常使用的基础技能”，无需学习进阶功能。</w:t>
      </w:r>
    </w:p>
    <w:p w14:paraId="405D28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第三步：结合高频场景，完成首次落地（1周内）。将工具应用到日常场景中，完成一次完整的“需求-操作-成果”闭环，强化使用记忆。例如，职场人用WPS AI生成周报后，修改优化并同步到工作群；宝妈用醒图AI修完亲子照后，分享到朋友圈；退休老人用讯飞听见转写家人的语音留言后，保存到手机。落地过程中，遇到问题（如生成的文案不符合预期、修图效果不满意），通过工具的“新手引导、帮助中心”寻找解决方案，或在网上搜索简单教程（如抖音、小红书的“AI工具入门教程”）。这个阶段的核心是“让工具融入日常，形成使用习惯”。</w:t>
      </w:r>
    </w:p>
    <w:p w14:paraId="0C569A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四步：积累实用技巧，提升使用效率（长期）。在持续使用中，积累适合自己的小技巧，逐步提升使用效率。例如，用AI写文案时，提前明确“语气（正式/活泼）、篇幅（简短/详细）”，让生成的成果更精准；用AI修图时，学会调整“滤镜强度、细节优化”，让照片更自然；用AI整理资料时，学会“按关键词提取信息、分类整理”，让成果更清晰。技巧的积累无需刻意学习，而是在日常使用中逐步总结，让工具更好地适配自己的需求。</w:t>
      </w:r>
    </w:p>
    <w:p w14:paraId="2219E4E4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四、场景化进阶：3大核心场景，让AI工具真正用起来</w:t>
      </w:r>
      <w:bookmarkEnd w:id="3"/>
    </w:p>
    <w:p w14:paraId="612D88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学会AI工具的核心目标是“落地应用”，而非“掌握操作”。普通人可聚焦“办公效率、生活服务、学习提升”三大核心场景，结合自身需求，深化工具的使用，让AI工具真正成为提升生活品质的助手。</w:t>
      </w:r>
    </w:p>
    <w:p w14:paraId="7A6A31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场景一：办公效率场景（职场人、学生党重点）。核心需求是“省时提效”，重点掌握3类工具的应用：一是文案生成与优化，用WPS AI、飞书AI生成周报、会议纪要、邮件、PPT文案，学会“按需求调整语气、补充细节”，例如生成会议纪要时，上传录音或输入核心要点，生成后删除冗余内容，补充关键决策与行动项；二是数据处理与分析，用Excel AI、WPS AI处理表格数据，学会“自动求和、数据可视化、生成分析报告”，例如整理月度销售数据时，用AI自动计算销售额、利润率，生成柱状图与简要分析；三是PPT与海报制作，用Canva AI、WPS AI快速制作PPT、工作海报，选择模板后替换内容，调整配色与字体，无需专业设计能力。通过这些应用，可大幅减少办公时间，提升工作效率。</w:t>
      </w:r>
    </w:p>
    <w:p w14:paraId="0622B9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场景二：生活服务场景（全人群适用）。核心需求是“便捷生活”，重点掌握3类工具的应用：一是图片与视频处理，用醒图AI、剪映AI修照片、剪视频，学会“一键修复老照片、生成短视频字幕、添加背景音乐”，例如修复家人的老照片，用醒图AI的“老照片修复”功能，自动优化清晰度、修复破损；剪辑亲子短视频，用剪映AI的“自动字幕”“场景模板”，快速完成剪辑并分享；二是语音与文字转换，用讯飞听见、微信AI语音转文字，学会“语音转文字、文字转语音、翻译”，例如会议录音转写、家人语音留言整理、外文资料翻译；三是日常需求助手，用支付宝AI、微信AI助手查天气、规划路线、订外卖、找育儿/健康资料，学会“语音提问、精准搜索”，例如语音提问“明天的天气怎么样”“附近的亲子餐厅有哪些”，快速获得答案。</w:t>
      </w:r>
    </w:p>
    <w:p w14:paraId="3CA1B8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场景三：学习提升场景（学生、职场提升者、退休学习者重点）。核心需求是“高效学习”，重点掌握3类工具的应用：一是知识获取与解析，用网易有道AI、作业帮AI查知识点、解析错题、生成学习计划，例如学生用作业帮AI解析数学错题，查看详细步骤与同类题型；职场人用网易有道AI学习英语，生成个性化学习计划与口语练习内容；二是创意与兴趣培养，用AI绘画工具（如Midjourney简化版、醒图AI绘画）、AI音乐工具（如酷狗AI音乐生成器）培养兴趣，学会“按关键词生成画作、制作简单音乐”；三是老年学习，用适配老年人的AI工具（如支付宝养老AI、微信长辈模式AI）学习手机操作、查健康知识、与家人互动，例如用养老AI查“高血压日常注意事项”，用语音转文字工具与子女文字沟通。</w:t>
      </w:r>
    </w:p>
    <w:p w14:paraId="19864F9F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五、避坑与固效：4个关键，避免半途而废，巩固学习成果</w:t>
      </w:r>
      <w:bookmarkEnd w:id="4"/>
    </w:p>
    <w:p w14:paraId="1AE900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很多普通人学AI工具，初期热情高涨，后期因“用不明白、没效果、遇问题无解”放弃。想要持续掌握并熟练使用AI工具，需避开4个常见坑，同时做好成果巩固，形成“学习-使用-优化”的良性循环。</w:t>
      </w:r>
    </w:p>
    <w:p w14:paraId="1C16A6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避坑一：不追求“全能”，聚焦核心功能。很多人学习时总想掌握工具的所有功能，结果精力分散，核心功能反而用不好。正确的做法是：聚焦能解决自身需求的3-5个核心功能，深耕细作，其他功能可暂时忽略。例如，用Canva AI做海报，重点掌握“模板选择、内容替换、简单排版”，无需学习“专业设计、3D建模”等复杂功能。</w:t>
      </w:r>
    </w:p>
    <w:p w14:paraId="2D4662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避坑二：不过度依赖AI，保留自主判断。AI工具的核心是“辅助”，而非“替代”，使用时需保留自主判断，避免盲目相信生成的成果。例如，用AI写文案后，需核对内容的准确性与适配性；用AI查健康知识后，需咨询专业医生，不可直接按AI建议操作；用AI解析错题后，需理解解题逻辑，而非仅抄答案。</w:t>
      </w:r>
    </w:p>
    <w:p w14:paraId="4C648C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避坑三：重视隐私安全，保护个人信息。使用AI工具时，避免上传敏感信息（如身份证号、银行卡信息、家庭住址、私密照片/录音），优先选择官方正规工具，不使用来源不明的小众工具。例如，语音转写时，不上传包含私密信息的录音；修图时，不使用需要授权过多权限的工具，保护个人隐私安全。</w:t>
      </w:r>
    </w:p>
    <w:p w14:paraId="3E2275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避坑四：遇到问题不放弃，主动寻找解决方案。学习过程中遇到问题（如生成成果不符合预期、操作失误），是正常现象，无需焦虑。可通过3种方式解决：一是查看工具的“新手引导、帮助中心”（多数工具首页都有）；二是在抖音、小红书、B站搜索“XX工具入门教程”（关键词+工具名），跟着视频学习；三是加入工具的官方社群、用户群，向其他使用者请教。</w:t>
      </w:r>
    </w:p>
    <w:p w14:paraId="77E95C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巩固成果的核心是“持续使用”：将AI工具融入日常，每天用10-15分钟处理一项简单任务（如用AI写朋友圈文案、修一张照片、转写一段语音），逐步形成使用习惯；每周总结1次使用技巧，记录“哪些功能好用、哪些需求没满足、如何优化操作”，让工具持续适配自身需求。</w:t>
      </w:r>
    </w:p>
    <w:p w14:paraId="0271F0FC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六、结语：学会AI工具，本质是学会一种“高效生活方式”</w:t>
      </w:r>
      <w:bookmarkEnd w:id="5"/>
    </w:p>
    <w:p w14:paraId="50D3F5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让普通人学会AI工具，核心并非传授复杂技术，而是提供一套“可落地、易操作、适配日常”的学习路径——打破认知误区，科学选型，阶梯式入门，场景化进阶，避开常见坑，在持续使用中巩固成果。对普通人而言，AI工具不是“高科技门槛”，而是“提升效率、便捷生活的日常助手”，就像学会用手机支付、网上购物一样，只需遵循简单的逻辑，逐步尝试，就能轻松掌握。</w:t>
      </w:r>
    </w:p>
    <w:p w14:paraId="3D4AFB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数字化时代，学会AI工具，本质是学会一种“高效生活方式”——用AI节省重复劳动的时间，把精力投入到更有价值的事情上（如陪伴家人、培养兴趣、提升自我）。无需畏惧技术，无需急于求成，从一款工具、一个场景开始，逐步尝试，慢慢积累，普通人不仅能学会AI工具，更能借助AI工具，让生活更便捷、更高效、更有品质。</w:t>
      </w:r>
    </w:p>
    <w:p w14:paraId="6D16A8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未来，AI工具将更加轻量化、普及化，融入普通人生活的方方面面。主动拥抱AI工具，学会使用AI工具，既是适配时代发展的必然选择，也是提升自我价值的重要途径。愿每个普通人都能轻松学会AI工具，让技术为生活赋能，让智慧在实践中生长。</w:t>
      </w:r>
    </w:p>
    <w:p w14:paraId="451D22A1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6D93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248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7B97D43"/>
    <w:rsid w:val="39381453"/>
    <w:rsid w:val="3BC9431F"/>
    <w:rsid w:val="5ABA133E"/>
    <w:rsid w:val="642E6B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5362</Words>
  <Characters>5609</Characters>
  <TotalTime>0</TotalTime>
  <ScaleCrop>false</ScaleCrop>
  <LinksUpToDate>false</LinksUpToDate>
  <CharactersWithSpaces>5626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2026-01-20T14:59:00Z</dcterms:created>
  <dc:creator>Apache POI</dc:creator>
  <cp:lastModifiedBy>数字化转型导师坚鹏</cp:lastModifiedBy>
  <dcterms:modified xsi:type="dcterms:W3CDTF">2026-01-20T15:08:41Z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96A2B93024DA4E1BAEA46FFED63FD636_12</vt:lpwstr>
  </property>
</Properties>
</file>