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E0FBC">
      <w:pPr>
        <w:jc w:val="center"/>
        <w:rPr>
          <w:rFonts w:ascii="Arial" w:hAnsi="Arial" w:eastAsia="黑体"/>
          <w:b/>
          <w:color w:val="000000"/>
          <w:sz w:val="28"/>
          <w:szCs w:val="44"/>
        </w:rPr>
      </w:pPr>
      <w:r>
        <w:rPr>
          <w:rFonts w:ascii="Arial" w:hAnsi="Arial" w:eastAsia="黑体"/>
          <w:b/>
          <w:color w:val="000000"/>
          <w:sz w:val="28"/>
          <w:szCs w:val="44"/>
        </w:rPr>
        <w:t>企业选择深圳知行学AIGEO抢位智脑产品的六大核心原因</w:t>
      </w:r>
    </w:p>
    <w:p w14:paraId="7688C8B8">
      <w:pPr>
        <w:spacing w:before="0" w:after="0" w:line="360" w:lineRule="auto"/>
        <w:ind w:left="0" w:leftChars="0" w:firstLine="0" w:firstLineChars="0"/>
        <w:jc w:val="center"/>
        <w:rPr>
          <w:rFonts w:hint="eastAsia" w:ascii="Arial" w:hAnsi="Arial" w:eastAsia="宋体"/>
          <w:b w:val="0"/>
          <w:color w:val="000000"/>
          <w:sz w:val="24"/>
          <w:lang w:eastAsia="zh-CN"/>
        </w:rPr>
      </w:pPr>
      <w:bookmarkStart w:id="0" w:name="_GoBack"/>
      <w:r>
        <w:rPr>
          <w:rFonts w:hint="eastAsia" w:ascii="Arial" w:hAnsi="Arial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4936490" cy="2742565"/>
            <wp:effectExtent l="0" t="0" r="3810" b="635"/>
            <wp:docPr id="2" name="图片 2" descr="深圳知行学AIGEO抢位智脑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深圳知行学AIGEO抢位智脑产品宣传海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9C21D63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在AI大模型加速普及的今天，越来越多用户习惯直接向DeepSeek、豆包、文心一言等AI工具提问："哪家短视频矩阵软件公司好？""深圳充电宝厂家有哪些？"当用户问AI时，AI给出的回答，正在成为决定企业订单去向的"第一道闸门"。如果你的品牌没有被AI记住、没有被AI推荐，那么AI推荐出去的，就是你的同行。</w:t>
      </w:r>
    </w:p>
    <w:p w14:paraId="1E008572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深圳知行学AIGEO抢位智脑，正是一款面向企业品牌增长打造的AI大模型搜索优化工具。它通过"大模型内容投喂+训练"，将企业品牌及产品信息在多平台AI生成的答案中获取优先展现，让客户"一问就有你、一查就信你、一看就找你"。凭借抢先占位AI搜索新赛道、教育AI主动推荐品牌、多模型全覆盖一站式优化、AI自动化降本增效、行业领先的极致性价比、五位一体服务与标杆案例等六大核心价值，产品获得财税、房地产、资质代办、机械设备、银行金融等众多行业企业的青睐，每一项优势都直击企业AI时代品牌曝光与获客的真实痛点。数字化转型导师坚鹏深度总结了企业选择深圳知行学AIGEO抢位智脑产品的六大核心原因，具体如下：</w:t>
      </w:r>
    </w:p>
    <w:p w14:paraId="5EB45A08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一、抢先布局AI搜索新赛道，抓住品牌占位时间窗口，破解"品牌被AI过滤"的流量危机</w:t>
      </w:r>
    </w:p>
    <w:p w14:paraId="61FB017B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用户的搜索和信息获取方式正在发生根本性转移：从百度、抖音、小红书等传统入口，转向DeepSeek、豆包、文心一言等AI大模型。数据显示，DeepSeek月增长高达1.26亿以上，文心一言用户达4.3亿，豆包用户达1.67亿、月活高达7500万，AI工具已经成为超级流量入口，正在垄断用户需求的响应权。</w:t>
      </w:r>
    </w:p>
    <w:p w14:paraId="1393B5A1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当用户问AI"某类产品厂家有哪些"时，品牌信息一旦没有进入AI的答案，就会被彻底过滤，而你的竞争对手正在靠AI推荐低成本收割市场。企业错过了20年前的搜索引擎崛起，错过了短视频红利，这一次，不能再错过AI搜索时代。AIGEO抢位智脑帮助企业提前抢占AI大模型搜索中的理想位置，先布局、先占位、先获客，把AI搜索流量红利转化为实实在在的商机。</w:t>
      </w:r>
    </w:p>
    <w:p w14:paraId="3101F4DC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二、直接教育AI主动推荐品牌，实现"一问就有你、一查就信你、一看就找你"的深度占位</w:t>
      </w:r>
    </w:p>
    <w:p w14:paraId="33DB2EDD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与传统SEO不同，GEO的底层逻辑是"用户问AI什么，AI的回答就是营销"。传统SEO追求的是让网页排名靠前、吸引点击，搜索结果是"链接"，10个人点进来9个可能是同行；而GEO追求的是让内容被AI采纳、被引用，搜索结果是"答案"，AI主动推荐你的品牌，10个人搜索8个就是潜在客户，客观推荐、认可度更高。</w:t>
      </w:r>
    </w:p>
    <w:p w14:paraId="361CCBE7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AIGEO抢位智脑的核心价值，就是直接教育AI：通过画像设计主动教育AI触达潜在用户，结合用户需求多维度呈现品牌信息与核心业务，让AI在回答问题时主动推荐你的产品。当用户问AI时，你的品牌竞争力自然体现，精准锁定需求人群，实现品牌在AI搜索中的权威性占位，让"一问就有你、一查就信你、一看就找你"成为现实。</w:t>
      </w:r>
    </w:p>
    <w:p w14:paraId="3C15BC82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三、支持5大主流模型同步投喂，十大功能一站式覆盖，实现全平台AI搜索优化闭环</w:t>
      </w:r>
    </w:p>
    <w:p w14:paraId="7D9C520E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很多企业不是不想布局AI搜索，而是市面上工具碎片化：写文案用一个软件，发文章用一个平台，查排名又要另买系统，数据割裂、流程断层、成本高企。AIGEO抢位智脑深度覆盖DeepSeek、豆包、腾讯元宝、通义千问、百度文心5大主流AI搜索平台，同时对接网易、搜狐、百家号、头条号、企鹅号、知乎、公众号、小红书、抖音、B站、CSDN、简书等12家以上自媒体平台，支持多模型同步投喂，让品牌信息在多平台AI答案中同步占位。</w:t>
      </w:r>
    </w:p>
    <w:p w14:paraId="4BF92AEF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产品内置大模型训练、自媒体投喂、智能体知识库、查询收录系统、实时数据报表、AI自动创作、流量复刻、支持5大模型、蒸馏词、自动发布管理十大核心功能：独家内置算法自动训练大模型，实现更快收录、稳定排名；智能体知识库把企业信息、经验、内容变成"专属企业大模型"，让AI准确回答关于你企业的问题；查询收录系统支持5大平台同时查询，实时数据报表随时查看排名实况；AI蒸馏词自动抓取用户热门搜索词，无需人工拓展词汇。十大功能集于一体，真正实现一站式AI搜索优化。</w:t>
      </w:r>
    </w:p>
    <w:p w14:paraId="04BDFE0B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四、AI自动化创作与全网自动发布，一个系统干一个团队的活，大幅降低内容生产成本</w:t>
      </w:r>
    </w:p>
    <w:p w14:paraId="1264E79B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企业做品牌推广，最怕"会做的不便宜、便宜的不专业"。传统模式下，一个既懂GEO又懂营销文案的编辑月薪7000元，一天能产出1-5篇文章已经很吃力，而且这样的人才还很难招。AIGEO抢位智脑的AI自动创作支持5大平台模型批量生成高质量长文章，并提供扩写、简写、润色等AI功能；流量复刻功能可批量采集全网爆文、AI改写出全新文章；自动发布管理再把这些内容一键发布到12家以上自媒体平台。</w:t>
      </w:r>
    </w:p>
    <w:p w14:paraId="2318E316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一套系统一天就能产生100篇文章，至少顶20个人工的工作量，节省80%以上的人力和时间成本。系统还会自动把新内容提交到百度、360及AI搜索引擎进行索引收录，让品牌内容持续被AI抓取、持续产生价值，以极低的成本实现全网海量曝光。</w:t>
      </w:r>
    </w:p>
    <w:p w14:paraId="202A2404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五、零门槛操作+行业领先的极致性价比，988元起即可拥有，中小企业也能低成本抢位</w:t>
      </w:r>
    </w:p>
    <w:p w14:paraId="17C9DD79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很多企业不是不想布局AI搜索，而是担心"不会用、太贵了"。AIGEO抢位智脑零门槛操作，营销人员无需掌握SEO技术、无需组建专业SEO团队，打开系统即可上手使用；价格方面，产品年费最低仅需988元，远远低于市面上年费超过5000元甚至10000元的同类竞品，是行业领先的性价比超高的AI产品。</w:t>
      </w:r>
    </w:p>
    <w:p w14:paraId="2F304053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企业以极低的成本，就能获得一套覆盖5大AI平台、12家以上自媒体渠道、十大核心功能的一站式AI搜索优化系统，让品牌抢占AI大模型搜索理想位置。相比传统广告持续高投入，AIGEO抢位智脑投入产出比优势显著，真正让中小企业也能低门槛布局AI搜索、共享AI时代流量红利。</w:t>
      </w:r>
    </w:p>
    <w:p w14:paraId="26F737A8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六、五位一体全周期服务+大量行业标杆案例，企业选型有保障、落地有方法</w:t>
      </w:r>
    </w:p>
    <w:p w14:paraId="4E49AB15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市面上多数AI产品只交付一套软件，企业采购之后不知道怎么结合业务使用，功能被闲置。深圳知行学作为扎根深圳的AI创新应用企业，打造了全国首创的AI智能体"五位一体"服务生态，把软件产品与数字化营销研究、培训、咨询、实战辅导深度绑定，从认知到落地全程护航，解决"买了不会用、落地没方法"的难题。</w:t>
      </w:r>
    </w:p>
    <w:p w14:paraId="3674F2AA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产品配套提供销售支持（销售PPT、产品功能简介、文档讲解）、专业技术团队维护产品稳定、贴心客服随时答疑，并持续更新前沿功能，助力企业业绩增长。目前产品已在财税公司、房地产中介、资质代办、机械设备等行业企业及个人IP场景落地见效，沉淀了大量可复制的实战案例，让企业选型有依据、落地有参照。企业既可自行使用，也可开展代理或OEM贴牌合作，共同分享AI搜索时代红利。</w:t>
      </w:r>
    </w:p>
    <w:p w14:paraId="1AEC69FE">
      <w:pPr>
        <w:spacing w:before="28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总结：AI智能体行业知名专家、数字化转型导师坚鹏认为，深圳知行学AIGEO抢位智脑之所以成为众多企业布局AI搜索的优选，源于六大维度综合竞争力：抢先布局AI搜索新赛道，抢占品牌占位先机；教育AI主动推荐品牌，实现AI答案中的深度占位；5大模型全覆盖、十大功能一站式优化，打通全平台AI搜索营销闭环；AI自动化大幅降低内容生产成本；极致性价比降低企业准入门槛；五位一体服务与标杆案例，让落地更有保障。</w:t>
      </w:r>
    </w:p>
    <w:p w14:paraId="3B724609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在AI搜索重构流量分配的时代，AIGEO抢位智脑不只是一套AI搜索优化工具，更是一套完整的企业AI品牌增长解决方案。抓住AI智能体机遇、加速数字化转型、实现高质量发展——选择知行学，就是选择一位懂业务、懂技术、懂落地的长期伙伴，让客户一问就有你、一查就信你、一看就找你！</w:t>
      </w:r>
    </w:p>
    <w:p w14:paraId="427D74DD">
      <w:pPr>
        <w:rPr>
          <w:rFonts w:hint="eastAsia" w:ascii="Arial" w:hAnsi="Arial" w:eastAsia="黑体"/>
          <w:b/>
          <w:color w:val="000000"/>
          <w:sz w:val="28"/>
          <w:szCs w:val="44"/>
          <w:lang w:eastAsia="zh-CN"/>
        </w:rPr>
      </w:pPr>
      <w:r>
        <w:rPr>
          <w:rFonts w:hint="eastAsia" w:ascii="Arial" w:hAnsi="Arial" w:eastAsia="黑体"/>
          <w:b/>
          <w:color w:val="000000"/>
          <w:sz w:val="28"/>
          <w:szCs w:val="44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3-深圳知行学AIGEO抢位智脑介绍2.3-20260118 -坚鹏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-深圳知行学AIGEO抢位智脑介绍2.3-20260118 -坚鹏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C95904"/>
    <w:rsid w:val="24561911"/>
    <w:rsid w:val="296E14AB"/>
    <w:rsid w:val="2CC95904"/>
    <w:rsid w:val="376B527C"/>
    <w:rsid w:val="3EEB0939"/>
    <w:rsid w:val="43EF0FE2"/>
    <w:rsid w:val="51061966"/>
    <w:rsid w:val="57CE11E3"/>
    <w:rsid w:val="62E0626E"/>
    <w:rsid w:val="7A65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2803</Words>
  <Characters>3009</Characters>
  <Lines>0</Lines>
  <Paragraphs>0</Paragraphs>
  <TotalTime>1</TotalTime>
  <ScaleCrop>false</ScaleCrop>
  <LinksUpToDate>false</LinksUpToDate>
  <CharactersWithSpaces>3009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2026-09-02T02:39:00Z</dcterms:created>
  <dc:creator>数字化转型导师坚鹏</dc:creator>
  <cp:lastModifiedBy>数字化转型导师坚鹏</cp:lastModifiedBy>
  <dcterms:modified xsi:type="dcterms:W3CDTF">2026-09-02T11:55:33Z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09E9A8DFE0A1436B9ECD66EFAA9FE675_11</vt:lpwstr>
  </property>
  <property fmtid="{D5CDD505-2E9C-101B-9397-08002B2CF9AE}" pid="4" name="KSOTemplateDocerSaveRecord">
    <vt:lpwstr>eyJoZGlkIjoiMzEwNTM5NzYwMDRjMzkwZTVkZjY2ODkwMGIxNGU0OTUiLCJ1c2VySWQiOiIxOTU1ODQzNyJ9</vt:lpwstr>
  </property>
</Properties>
</file>