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0"/>
        <w:jc w:val="center"/>
        <w:rPr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37"/>
          <w:szCs w:val="37"/>
        </w:rPr>
      </w:pPr>
      <w:bookmarkStart w:id="0" w:name="_GoBack"/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37"/>
          <w:szCs w:val="37"/>
          <w:bdr w:val="none" w:color="auto" w:sz="0" w:space="0"/>
          <w:shd w:val="clear" w:fill="FFFFFF"/>
        </w:rPr>
        <w:t>银行数字化营销必须采取的5大举措</w:t>
      </w:r>
    </w:p>
    <w:bookmarkEnd w:id="0"/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</w:pPr>
      <w:r>
        <w:rPr>
          <w:bdr w:val="none" w:color="auto" w:sz="0" w:space="0"/>
        </w:rPr>
        <w:drawing>
          <wp:inline distT="0" distB="0" distL="114300" distR="114300">
            <wp:extent cx="304800" cy="3048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/>
      </w:pPr>
      <w:r>
        <w:rPr>
          <w:bdr w:val="none" w:color="auto" w:sz="0" w:space="0"/>
        </w:rPr>
        <w:t>银行作为金融行业的重要参与者之一，数字化营销已成为其提升市场竞争力和客户体验的重要战略之一。以下是银行数字化营销必须采取的五大举措：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/>
      </w:pPr>
      <w:r>
        <w:rPr>
          <w:bdr w:val="none" w:color="auto" w:sz="0" w:space="0"/>
        </w:rPr>
        <w:t>1) 打造数据驱动的营销：银行应当通过利用大数据和分析工具，收集和分析客户数据，以深入了解客户的需求、行为和偏好。通过数据分析，银行可以识别不同的客户群体，并设计个性化的营销策略。例如，根据客户的购买历史和偏好，银行可以精准推送相关产品和服务的推广信息。同时，通过分析营销活动的数据，银行可以评估其效果并进行优化，提高市场营销的ROI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/>
      </w:pPr>
      <w:r>
        <w:rPr>
          <w:bdr w:val="none" w:color="auto" w:sz="0" w:space="0"/>
        </w:rPr>
        <w:t>2) 优化多类用户体验：在数字化营销中，银行需要将用户体验放在首位。银行应当优化其移动应用程序、网站和其他数字渠道的功能和界面，提供简便的登录、快速的交易和个性化的推荐服务。此外，银行还应当关注用户反馈，并及时响应和修复用户遇到的问题，以提升用户满意度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/>
      </w:pPr>
      <w:r>
        <w:rPr>
          <w:bdr w:val="none" w:color="auto" w:sz="0" w:space="0"/>
        </w:rPr>
        <w:t>3) 打造个性化服务：银行数字化营销的关键是提供个性化的产品和服务。通过客户数据的分析，银行可以了解客户的需求和偏好，并相应地定制产品和服务。例如，银行可以根据客户的消费习惯和财务状况，为其推荐最适合的信用卡、贷款和储蓄产品。通过提供个性化的服务，银行可以增加客户的忠诚度和满意度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/>
      </w:pPr>
      <w:r>
        <w:rPr>
          <w:bdr w:val="none" w:color="auto" w:sz="0" w:space="0"/>
        </w:rPr>
        <w:t>4) 借助社交媒体营销：社交媒体已成为银行数字化营销的重要渠道之一。银行可以通过在社交媒体平台上发布有关金融知识、财经资讯和专家见解等有价值的内容，吸引和吸引更多的潜在客户。此外，银行还可以利用社交媒体平台与客户进行互动，回答他们的问题和提供咨询。通过社交媒体和内容营销，银行可以增强品牌认知和客户参与度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/>
      </w:pPr>
      <w:r>
        <w:rPr>
          <w:bdr w:val="none" w:color="auto" w:sz="0" w:space="0"/>
        </w:rPr>
        <w:t>5) 加强数字安全保护：随着数字化营销的普及，银行面临越来越多的网络安全威胁。因此，银行必须采取有效的措施来保护客户的个人信息和资金安全。银行应加强网络安全防护体系，并采用先进的技术和加密算法来加密客户数据和安全传输。此外，银行还应加强员工的信息安全培训，提高他们的安全意识，并建立客户信任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180" w:afterAutospacing="0"/>
        <w:ind w:left="0" w:right="0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0" w:afterAutospacing="0"/>
        <w:ind w:left="0" w:right="0"/>
      </w:pPr>
      <w:r>
        <w:rPr>
          <w:bdr w:val="none" w:color="auto" w:sz="0" w:space="0"/>
        </w:rPr>
        <w:t>综上所述，银行数字化营销的五大举措包括数据驱动的市场营销、优化用户体验、个性化服务、社交媒体和内容营销以及加强数字安全保护。通过实施这些举措，银行可以提高市场竞争力，为客户提供更好的金融产品和服务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751D7952"/>
    <w:rsid w:val="751D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2023-12-20T08:49:00Z</dcterms:created>
  <dc:creator>MBA笑傲江湖</dc:creator>
  <cp:lastModifiedBy>MBA笑傲江湖</cp:lastModifiedBy>
  <dcterms:modified xsi:type="dcterms:W3CDTF">2023-12-20T08:49:53Z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DD0F58DB97244D7A83F57AB7DCF2B43A_11</vt:lpwstr>
  </property>
</Properties>
</file>