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A0E2E">
      <w:pPr>
        <w:spacing w:before="480" w:after="480" w:line="288" w:lineRule="auto"/>
        <w:ind w:left="0"/>
        <w:rPr>
          <w:sz w:val="16"/>
          <w:szCs w:val="18"/>
        </w:rPr>
      </w:pPr>
      <w:r>
        <w:rPr>
          <w:rFonts w:ascii="Arial" w:hAnsi="Arial" w:eastAsia="等线" w:cs="Arial"/>
          <w:b/>
          <w:sz w:val="40"/>
          <w:szCs w:val="18"/>
        </w:rPr>
        <w:t>深圳知行学AI智能体五位一体服务模式的五大价值</w:t>
      </w:r>
      <w:r>
        <w:rPr>
          <w:rFonts w:hint="eastAsia" w:ascii="Arial" w:hAnsi="Arial" w:eastAsia="等线" w:cs="Arial"/>
          <w:b/>
          <w:sz w:val="40"/>
          <w:szCs w:val="18"/>
          <w:lang w:val="en-US" w:eastAsia="zh-CN"/>
        </w:rPr>
        <w:t>之二</w:t>
      </w:r>
      <w:r>
        <w:rPr>
          <w:rFonts w:ascii="Arial" w:hAnsi="Arial" w:eastAsia="等线" w:cs="Arial"/>
          <w:b/>
          <w:sz w:val="40"/>
          <w:szCs w:val="18"/>
        </w:rPr>
        <w:t>：AI智能体培训——改变员工认知</w:t>
      </w:r>
    </w:p>
    <w:p w14:paraId="4CB27E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AI技术快速渗透企业经营全场景的今天，很多企业陷入了“引入AI却用不好”的困境：投入资金采购AI智能体工具，却因员工对AI认知不足、操作不熟练、不会结合业务场景运用，导致工具闲置、资源浪费，数字化转型流于形式。深圳知行学独创AI智能体五位一体服务模式，以“研究、培训、咨询、软件、辅导”五大板块协同联动，破解企业AI落地难题，其中</w:t>
      </w:r>
      <w:r>
        <w:rPr>
          <w:rFonts w:ascii="Arial" w:hAnsi="Arial" w:eastAsia="等线" w:cs="Arial"/>
          <w:b/>
          <w:sz w:val="22"/>
        </w:rPr>
        <w:t>AI智能体培训作为衔接研究成果、落地软件工具、传递咨询价值的核心枢纽，核心使命在于改变员工认知——打破对AI的陌生感、畏惧感，建立正确的AI应用思维，让员工从“被动接受”转变为“主动运用”，为整个五位一体服务模式筑牢人才根基，推动AI价值真正落地到企业每一个岗位</w:t>
      </w:r>
      <w:r>
        <w:rPr>
          <w:rFonts w:ascii="Arial" w:hAnsi="Arial" w:eastAsia="等线" w:cs="Arial"/>
          <w:sz w:val="22"/>
        </w:rPr>
        <w:t>。</w:t>
      </w:r>
    </w:p>
    <w:p w14:paraId="09D48D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认知决定行为，行为决定结果。对于企业AI转型而言，员工的认知水平，直接决定了AI智能体的落地效果，更是影响五位一体全模式协同发力的关键变量。深圳知行学深刻意识到，AI智能体不是“孤立的工具”，而是需要员工熟练运用、深度融合业务的“生产力伙伴”；而五位一体模式的价值落地，离不开扎实的研究打底、专业的咨询导航、高效的软件支撑，但最终都要通过“员工”这一核心载体实现——若员工对AI智能体认知偏差、能力不足，再先进的软件也无法发挥价值，再专业的咨询方案也难以落地，再深入的研究成果也无法转化为企业效益。因此，AI智能体培训作为五位一体模式的“人才赋能核心”，承担着“改变员工认知、提升应用能力、衔接全链路服务”的重要使命，是服务客户、助力企业AI转型的关键一环。</w:t>
      </w:r>
    </w:p>
    <w:p w14:paraId="063D8B7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于行业内“一刀切”的通用培训，深圳知行学的AI智能体培训，以前期AI智能体研究成果为基础，紧扣客户企业的行业特性、业务场景与员工岗位需求，联动咨询、软件、辅导三大板块，构建“认知重塑+能力提升+场景实操+长效巩固”的全流程培训体系，真正实现“改变员工认知、适配岗位需求、衔接全模式服务”，让培训不再是“走过场”，而是成为筑牢客户服务根基、推动AI价值落地的核心力量。</w:t>
      </w:r>
    </w:p>
    <w:p w14:paraId="23DF8E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首先，</w:t>
      </w:r>
      <w:r>
        <w:rPr>
          <w:rFonts w:ascii="Arial" w:hAnsi="Arial" w:eastAsia="等线" w:cs="Arial"/>
          <w:b/>
          <w:sz w:val="22"/>
        </w:rPr>
        <w:t>认知重塑先行，打破员工对AI智能体的认知壁垒</w:t>
      </w:r>
      <w:r>
        <w:rPr>
          <w:rFonts w:ascii="Arial" w:hAnsi="Arial" w:eastAsia="等线" w:cs="Arial"/>
          <w:sz w:val="22"/>
        </w:rPr>
        <w:t>，这是培训的核心前提，也是衔接研究成果的关键一步。前期AI智能体研究环节，深圳知行学已深入拆解不同行业、不同岗位的AI应用痛点，发现员工对AI智能体的认知偏差主要集中在三点：一是“畏惧感”，认为AI会替代自身岗位，抵触学习运用；二是“陌生感”，将AI等同于“复杂技术”，觉得自己不懂技术就无法运用；三是“片面化”，仅将AI视为“辅助工具”，不会结合业务场景深度运用，忽视其对工作效率、业务质量的颠覆性提升。针对这些认知痛点，深圳知行学的培训摒弃“技术堆砌”的传统模式，以“通俗易懂、贴近岗位”为原则，联动研究环节的成果，定制专属认知培训内容。</w:t>
      </w:r>
    </w:p>
    <w:p w14:paraId="103D4B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中，讲师结合前期行业研究案例，用客户熟悉的业务场景解读AI智能体的核心价值——例如，告诉客服岗位员工，AI智能体是“高效助手”，可承担70%以上的重复性应答，让员工从繁琐的重复劳动中解放，专注于高价值的客户安抚、需求挖掘工作；告诉行政岗位员工，AI智能体可自动处理考勤统计、报表生成、流程审批等工作，大幅减少加班，提升工作效率；告诉营销岗位员工，AI智能体可快速生成营销内容、精准匹配客户线索、实现全渠道分发，助力提升转化效率。同时，明确传递“AI赋能人、而非替代人”的核心理念，结合客户企业的岗位特性，拆解AI智能体与岗位工作的融合点，打破员工的认知壁垒，让员工从“抵触AI”转变为“接纳AI”，从“不懂AI”转变为“了解AI”，从“被动使用”转变为“主动探索”，为后续软件运用、场景落地奠定认知基础。</w:t>
      </w:r>
    </w:p>
    <w:p w14:paraId="4B174A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其次，</w:t>
      </w:r>
      <w:r>
        <w:rPr>
          <w:rFonts w:ascii="Arial" w:hAnsi="Arial" w:eastAsia="等线" w:cs="Arial"/>
          <w:b/>
          <w:sz w:val="22"/>
        </w:rPr>
        <w:t>岗位适配培训，衔接软件工具与咨询方案</w:t>
      </w:r>
      <w:r>
        <w:rPr>
          <w:rFonts w:ascii="Arial" w:hAnsi="Arial" w:eastAsia="等线" w:cs="Arial"/>
          <w:sz w:val="22"/>
        </w:rPr>
        <w:t>，让员工“会用AI、用好AI”，筑牢服务落地根基。深圳知行学的AI智能体培训，绝非“通用化教学”，而是以前期客户需求研究、行业研究为支撑，联动咨询、软件板块，实现“培训内容与咨询方案同频、与软件工具适配、与岗位需求精准匹配”。咨询环节为客户定制的AI应用方案，会明确不同岗位的AI应用场景与核心目标；软件环节交付的AI智能体工具，会根据岗位需求优化操作界面与功能模块；而培训环节，则会将咨询方案的落地要求、软件工具的操作方法，转化为员工可快速掌握的内容，实现三大板块的无缝衔接。</w:t>
      </w:r>
    </w:p>
    <w:p w14:paraId="29F2DD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，针对有“数字员工”需求的客户，咨询环节已明确数字员工的落地岗位与核心职责，软件环节已定制适配该岗位的数字员工模板，培训环节则会针对性开展“数字员工操作+业务流程融合”培训：教会员工如何快速搭建数字员工、如何设置任务指令、如何对接现有工作流程、如何排查基础故障；针对有“知识管理”需求的客户，培训环节会结合咨询方案中的知识整合目标，教会员工如何向AI智能体导入企业知识、如何优化知识检索关键词、如何运用AI智能体生成专业文档；针对基层员工与管理层，培训内容也各有侧重——基层员工侧重“操作实操”，确保能够熟练运用AI完成日常工作；管理层侧重“AI应用规划与效果评估”，确保能够统筹推进AI落地，衔接辅导环节的长效优化。这种岗位适配的培训，让员工不仅“懂AI”，更能“用AI”，让咨询方案的目标、软件工具的价值，通过员工的操作真正落地，同时也为后续辅导环节的长效巩固做好铺垫。</w:t>
      </w:r>
    </w:p>
    <w:p w14:paraId="2029A9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再者，</w:t>
      </w:r>
      <w:r>
        <w:rPr>
          <w:rFonts w:ascii="Arial" w:hAnsi="Arial" w:eastAsia="等线" w:cs="Arial"/>
          <w:b/>
          <w:sz w:val="22"/>
        </w:rPr>
        <w:t>场景实操落地，联动辅导板块，巩固培训效果</w:t>
      </w:r>
      <w:r>
        <w:rPr>
          <w:rFonts w:ascii="Arial" w:hAnsi="Arial" w:eastAsia="等线" w:cs="Arial"/>
          <w:sz w:val="22"/>
        </w:rPr>
        <w:t>，让员工认知转化为实际生产力。深圳知行学深知，“认知改变”最终要落地到“行为改变”，而实操训练与长效辅导，是确保培训效果不脱节、认知转化不打折的关键。因此，培训环节融入大量场景实操内容，以客户企业的真实业务场景为载体，让员工亲手操作AI智能体，模拟日常工作场景，解决实际工作中可能遇到的问题——例如，让客服员工模拟客户咨询场景，运用AI智能体应答、处理客户投诉；让营销员工模拟线索跟进场景，运用AI智能体生成跟进话术、分析客户需求；让行政员工模拟报表生成场景，运用AI智能体快速完成数据统计与报表制作。</w:t>
      </w:r>
    </w:p>
    <w:p w14:paraId="3D0BC0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，培训环节与辅导环节无缝衔接，培训结束后，辅导团队会持续跟进，针对员工在实际运用中遇到的问题，提供一对一辅导，及时纠正认知偏差与操作错误，强化培训效果。例如，若员工在运用AI智能体过程中，仍存在“不会结合业务场景设置指令”的问题，辅导老师会结合前期培训内容，再次拆解场景逻辑，手把手指导操作，帮助员工深化认知、提升能力；若员工对AI智能体的功能运用不全面，辅导老师会结合软件工具的核心功能，拓展培训内容，让员工充分挖掘AI价值。这种“实操+辅导”的模式，让员工的认知改变真正转化为操作能力，让培训效果得以长效巩固，也让五位一体模式形成“研究→咨询→培训→软件→辅导”的闭环，全方位筑牢客户服务根基。</w:t>
      </w:r>
    </w:p>
    <w:p w14:paraId="0B04F9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此外，</w:t>
      </w:r>
      <w:r>
        <w:rPr>
          <w:rFonts w:ascii="Arial" w:hAnsi="Arial" w:eastAsia="等线" w:cs="Arial"/>
          <w:b/>
          <w:sz w:val="22"/>
        </w:rPr>
        <w:t>长效认知升级，衔接研究板块的技术迭代</w:t>
      </w:r>
      <w:r>
        <w:rPr>
          <w:rFonts w:ascii="Arial" w:hAnsi="Arial" w:eastAsia="等线" w:cs="Arial"/>
          <w:sz w:val="22"/>
        </w:rPr>
        <w:t>，确保员工认知跟上AI发展节奏。AI技术迭代速度快，AI智能体的功能也在持续优化，若员工的认知停留在培训初期，即使掌握了基础操作，也无法充分发挥AI智能体的最新价值。因此，深圳知行学的AI智能体培训，并非“一次性完成”，而是联动研究板块，构建长效认知升级体系——研究团队一旦完成AI技术迭代、功能优化，或挖掘出全新的行业应用场景，培训团队会第一时间更新培训内容，为客户员工提供免费的进阶培训，帮助员工及时了解AI智能体的最新功能、最新应用场景，持续深化认知、提升能力。</w:t>
      </w:r>
    </w:p>
    <w:p w14:paraId="159322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，若研究团队优化了AI智能体的多模态交互功能，新增了语音转文字、图片识别解读等功能，培训团队会快速开展进阶培训，教会员工如何运用这些新功能提升工作效率；若研究团队挖掘出AI智能体在新岗位的应用场景，培训团队会针对性开展专项培训，帮助相关岗位员工建立新的认知，拓展AI应用边界。这种长效认知升级，让员工始终保持对AI智能体的正确认知，跟上技术迭代节奏，也让五位一体模式的服务形成长效闭环，持续为客户创造价值。</w:t>
      </w:r>
    </w:p>
    <w:p w14:paraId="0E6BFA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深圳知行学AI智能体五位一体服务模式的“人才枢纽”，AI智能体培训的核心价值，不仅在于改变员工对AI的认知、提升员工的应用能力，更在于衔接五大板块、筑牢服务根基——以研究成果为基础，精准匹配客户需求；以咨询方案为导向，明确培训目标；以软件工具为载体，强化实操能力；以辅导环节为保障，巩固培训效果，让五位一体模式的每一项服务都能通过员工的认知改变与能力提升，真正落地到企业的日常运营中，帮助客户解决“AI落地难、员工不会用”的核心痛点。</w:t>
      </w:r>
    </w:p>
    <w:p w14:paraId="673180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“重交付、轻培训”“重技术、轻认知”的传统服务模式，深圳知行学的核心优势在于，将培训放在五位一体模式的核心位置，深刻理解“员工认知”是AI价值落地的关键，通过全流程、岗位适配、长效化的培训，改变员工认知、赋能员工成长，让AI智能体不再是“闲置的工具”，而是成为员工的“得力助手”，成为企业降本增效、引流获客、提升净利润的核心力量。</w:t>
      </w:r>
    </w:p>
    <w:p w14:paraId="0A2B104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0" w:name="_GoBack"/>
      <w:bookmarkEnd w:id="0"/>
      <w:r>
        <w:rPr>
          <w:rFonts w:ascii="Arial" w:hAnsi="Arial" w:eastAsia="等线" w:cs="Arial"/>
          <w:sz w:val="22"/>
        </w:rPr>
        <w:t>未来，深圳知行学将持续优化AI智能体培训体系，结合研究环节的行业洞察与技术迭代，联动咨询、软件、辅导三大板块，不断丰富培训内容、创新培训模式，让培训更贴合客户需求、更适配岗位特性、更具落地性，持续改变员工认知、赋能员工成长，以培训筑牢客户服务根基，以五位一体协同发力，助力更多企业借助AI智能体实现数字化转型，激活新质生产力，实现高质量发展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B85F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6C58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C0F0EA7"/>
    <w:rsid w:val="19186973"/>
    <w:rsid w:val="27AA5AD0"/>
    <w:rsid w:val="6200643D"/>
    <w:rsid w:val="64BE438D"/>
    <w:rsid w:val="737E6DEE"/>
    <w:rsid w:val="796D4009"/>
    <w:rsid w:val="7A603AC5"/>
    <w:rsid w:val="7C6158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3670</Words>
  <Characters>3769</Characters>
  <TotalTime>0</TotalTime>
  <ScaleCrop>false</ScaleCrop>
  <LinksUpToDate>false</LinksUpToDate>
  <CharactersWithSpaces>3769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2026-02-15T08:13:00Z</dcterms:created>
  <dc:creator>Apache POI</dc:creator>
  <cp:lastModifiedBy>数字化转型导师坚鹏</cp:lastModifiedBy>
  <dcterms:modified xsi:type="dcterms:W3CDTF">2026-02-15T10:03:42Z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6AD76A67F59A451698D3D3FF0F38892C_12</vt:lpwstr>
  </property>
</Properties>
</file>