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right="0" w:rightChars="0"/>
        <w:jc w:val="center"/>
        <w:rPr>
          <w:rFonts w:hint="eastAsia"/>
          <w:b w:val="0"/>
          <w:bCs w:val="0"/>
          <w:color w:val="FF0000"/>
          <w:sz w:val="24"/>
          <w:szCs w:val="24"/>
          <w:lang w:val="en-US" w:eastAsia="zh-CN"/>
        </w:rPr>
      </w:pPr>
      <w:r>
        <w:rPr>
          <w:rFonts w:hint="eastAsia"/>
          <w:b/>
          <w:bCs/>
          <w:color w:val="FF0000"/>
          <w:sz w:val="24"/>
          <w:szCs w:val="24"/>
          <w:lang w:val="en-US" w:eastAsia="zh-CN"/>
        </w:rPr>
        <w:t>数字化人才是适应第四次工业革命的时代要求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eastAsia" w:ascii="Segoe UI" w:hAnsi="Segoe UI" w:eastAsia="宋体" w:cs="Segoe UI"/>
          <w:b w:val="0"/>
          <w:bCs w:val="0"/>
          <w:i w:val="0"/>
          <w:iCs w:val="0"/>
          <w:caps w:val="0"/>
          <w:color w:val="05073B"/>
          <w:spacing w:val="0"/>
          <w:sz w:val="24"/>
          <w:szCs w:val="24"/>
          <w:lang w:val="en-US" w:eastAsia="zh-CN"/>
        </w:rPr>
        <w:t>从发展趋势来看，我们</w:t>
      </w:r>
      <w:r>
        <w:rPr>
          <w:rFonts w:hint="eastAsia"/>
          <w:b w:val="0"/>
          <w:bCs w:val="0"/>
          <w:sz w:val="24"/>
          <w:szCs w:val="24"/>
        </w:rPr>
        <w:t>正经历着一场前所未有的</w:t>
      </w:r>
      <w:r>
        <w:rPr>
          <w:rFonts w:hint="eastAsia"/>
          <w:b w:val="0"/>
          <w:bCs w:val="0"/>
          <w:sz w:val="24"/>
          <w:szCs w:val="24"/>
          <w:lang w:val="en-US" w:eastAsia="zh-CN"/>
        </w:rPr>
        <w:t>第四次工业革命。</w:t>
      </w:r>
      <w:r>
        <w:rPr>
          <w:rFonts w:hint="eastAsia"/>
          <w:b w:val="0"/>
          <w:bCs w:val="0"/>
          <w:sz w:val="24"/>
          <w:szCs w:val="24"/>
        </w:rPr>
        <w:t>我们正站在一场由人工智能、大数据</w:t>
      </w:r>
      <w:r>
        <w:rPr>
          <w:rFonts w:hint="eastAsia"/>
          <w:b w:val="0"/>
          <w:bCs w:val="0"/>
          <w:sz w:val="24"/>
          <w:szCs w:val="24"/>
          <w:lang w:eastAsia="zh-CN"/>
        </w:rPr>
        <w:t>、</w:t>
      </w:r>
      <w:r>
        <w:rPr>
          <w:rFonts w:hint="eastAsia"/>
          <w:b w:val="0"/>
          <w:bCs w:val="0"/>
          <w:sz w:val="24"/>
          <w:szCs w:val="24"/>
          <w:lang w:val="en-US" w:eastAsia="zh-CN"/>
        </w:rPr>
        <w:t>5G、区块链、</w:t>
      </w:r>
      <w:r>
        <w:rPr>
          <w:rFonts w:hint="eastAsia"/>
          <w:b w:val="0"/>
          <w:bCs w:val="0"/>
          <w:sz w:val="24"/>
          <w:szCs w:val="24"/>
        </w:rPr>
        <w:t>云计算</w:t>
      </w:r>
      <w:r>
        <w:rPr>
          <w:rFonts w:hint="eastAsia"/>
          <w:b w:val="0"/>
          <w:bCs w:val="0"/>
          <w:sz w:val="24"/>
          <w:szCs w:val="24"/>
          <w:lang w:val="en-US" w:eastAsia="zh-CN"/>
        </w:rPr>
        <w:t>和移动互联网</w:t>
      </w:r>
      <w:r>
        <w:rPr>
          <w:rFonts w:hint="eastAsia"/>
          <w:b w:val="0"/>
          <w:bCs w:val="0"/>
          <w:sz w:val="24"/>
          <w:szCs w:val="24"/>
        </w:rPr>
        <w:t>等尖端科技驱动的全新产业革命与社会变迁的潮头。</w:t>
      </w:r>
      <w:r>
        <w:rPr>
          <w:rFonts w:hint="default" w:ascii="Segoe UI" w:hAnsi="Segoe UI" w:eastAsia="Segoe UI" w:cs="Segoe UI"/>
          <w:b w:val="0"/>
          <w:bCs w:val="0"/>
          <w:i w:val="0"/>
          <w:iCs w:val="0"/>
          <w:caps w:val="0"/>
          <w:color w:val="05073B"/>
          <w:spacing w:val="0"/>
          <w:sz w:val="24"/>
          <w:szCs w:val="24"/>
        </w:rPr>
        <w:t>回顾2023</w:t>
      </w:r>
      <w:r>
        <w:rPr>
          <w:rFonts w:hint="eastAsia" w:ascii="Segoe UI" w:hAnsi="Segoe UI" w:eastAsia="宋体" w:cs="Segoe UI"/>
          <w:b w:val="0"/>
          <w:bCs w:val="0"/>
          <w:i w:val="0"/>
          <w:iCs w:val="0"/>
          <w:caps w:val="0"/>
          <w:color w:val="05073B"/>
          <w:spacing w:val="0"/>
          <w:sz w:val="24"/>
          <w:szCs w:val="24"/>
          <w:lang w:val="en-US" w:eastAsia="zh-CN"/>
        </w:rPr>
        <w:t>年</w:t>
      </w:r>
      <w:r>
        <w:rPr>
          <w:rFonts w:hint="default" w:ascii="Segoe UI" w:hAnsi="Segoe UI" w:eastAsia="Segoe UI" w:cs="Segoe UI"/>
          <w:b w:val="0"/>
          <w:bCs w:val="0"/>
          <w:i w:val="0"/>
          <w:iCs w:val="0"/>
          <w:caps w:val="0"/>
          <w:color w:val="05073B"/>
          <w:spacing w:val="0"/>
          <w:sz w:val="24"/>
          <w:szCs w:val="24"/>
        </w:rPr>
        <w:t>，我们见证了人工智能的巨大突破。从ChatGPT</w:t>
      </w:r>
      <w:r>
        <w:rPr>
          <w:rFonts w:hint="eastAsia" w:ascii="Segoe UI" w:hAnsi="Segoe UI" w:eastAsia="宋体" w:cs="Segoe UI"/>
          <w:b w:val="0"/>
          <w:bCs w:val="0"/>
          <w:i w:val="0"/>
          <w:iCs w:val="0"/>
          <w:caps w:val="0"/>
          <w:color w:val="05073B"/>
          <w:spacing w:val="0"/>
          <w:sz w:val="24"/>
          <w:szCs w:val="24"/>
          <w:lang w:val="en-US" w:eastAsia="zh-CN"/>
        </w:rPr>
        <w:t>到华为盘古大模型</w:t>
      </w:r>
      <w:r>
        <w:rPr>
          <w:rFonts w:hint="default" w:ascii="Segoe UI" w:hAnsi="Segoe UI" w:eastAsia="Segoe UI" w:cs="Segoe UI"/>
          <w:b w:val="0"/>
          <w:bCs w:val="0"/>
          <w:i w:val="0"/>
          <w:iCs w:val="0"/>
          <w:caps w:val="0"/>
          <w:color w:val="05073B"/>
          <w:spacing w:val="0"/>
          <w:sz w:val="24"/>
          <w:szCs w:val="24"/>
        </w:rPr>
        <w:t>，</w:t>
      </w:r>
      <w:r>
        <w:rPr>
          <w:rFonts w:hint="eastAsia" w:ascii="Segoe UI" w:hAnsi="Segoe UI" w:eastAsia="宋体" w:cs="Segoe UI"/>
          <w:b w:val="0"/>
          <w:bCs w:val="0"/>
          <w:i w:val="0"/>
          <w:iCs w:val="0"/>
          <w:caps w:val="0"/>
          <w:color w:val="05073B"/>
          <w:spacing w:val="0"/>
          <w:sz w:val="24"/>
          <w:szCs w:val="24"/>
          <w:lang w:val="en-US" w:eastAsia="zh-CN"/>
        </w:rPr>
        <w:t>从百度文心一言到阿里通义千问，</w:t>
      </w:r>
      <w:r>
        <w:rPr>
          <w:rFonts w:hint="default" w:ascii="Segoe UI" w:hAnsi="Segoe UI" w:eastAsia="Segoe UI" w:cs="Segoe UI"/>
          <w:b w:val="0"/>
          <w:bCs w:val="0"/>
          <w:i w:val="0"/>
          <w:iCs w:val="0"/>
          <w:caps w:val="0"/>
          <w:color w:val="05073B"/>
          <w:spacing w:val="0"/>
          <w:sz w:val="24"/>
          <w:szCs w:val="24"/>
        </w:rPr>
        <w:t>AI的智慧与能力已超越了许多人的想象。但更为重要的是，AI的崛起为我们提供了一个清晰的信号：未来的竞争焦点将集中在数字化人才上。</w:t>
      </w:r>
    </w:p>
    <w:p>
      <w:pPr>
        <w:spacing w:line="360" w:lineRule="auto"/>
        <w:ind w:firstLine="480" w:firstLineChars="200"/>
        <w:rPr>
          <w:rFonts w:hint="eastAsia"/>
          <w:b w:val="0"/>
          <w:bCs w:val="0"/>
          <w:sz w:val="24"/>
          <w:szCs w:val="24"/>
        </w:rPr>
      </w:pPr>
      <w:r>
        <w:rPr>
          <w:rFonts w:hint="eastAsia"/>
          <w:b w:val="0"/>
          <w:bCs w:val="0"/>
          <w:sz w:val="24"/>
          <w:szCs w:val="24"/>
        </w:rPr>
        <w:t>数字化人才是响应时代召唤、推动产业升级的关键</w:t>
      </w:r>
      <w:r>
        <w:rPr>
          <w:rFonts w:hint="eastAsia"/>
          <w:b w:val="0"/>
          <w:bCs w:val="0"/>
          <w:sz w:val="24"/>
          <w:szCs w:val="24"/>
          <w:lang w:val="en-US" w:eastAsia="zh-CN"/>
        </w:rPr>
        <w:t>资源</w:t>
      </w:r>
      <w:r>
        <w:rPr>
          <w:rFonts w:hint="eastAsia"/>
          <w:b w:val="0"/>
          <w:bCs w:val="0"/>
          <w:sz w:val="24"/>
          <w:szCs w:val="24"/>
        </w:rPr>
        <w:t>。随着人工智能技术的迅猛发展，各行各业对数字化人才的需求呈现出爆炸式增长。他们不仅是科技进步的领航者，也是企业竞争力的决定性因素，更是国家经济实力提升的重要支撑。通过深入研究并灵活运用各类数字化工具和技术，数字化人才</w:t>
      </w:r>
      <w:r>
        <w:rPr>
          <w:rFonts w:hint="eastAsia"/>
          <w:b w:val="0"/>
          <w:bCs w:val="0"/>
          <w:sz w:val="24"/>
          <w:szCs w:val="24"/>
          <w:lang w:val="en-US" w:eastAsia="zh-CN"/>
        </w:rPr>
        <w:t>能够</w:t>
      </w:r>
      <w:r>
        <w:rPr>
          <w:rFonts w:hint="eastAsia"/>
          <w:b w:val="0"/>
          <w:bCs w:val="0"/>
          <w:sz w:val="24"/>
          <w:szCs w:val="24"/>
        </w:rPr>
        <w:t>有力地推进商业模式革新，赋能传统产业转型升级，进而为我国数字经济的蓬勃发展注入源源不断的活力。</w:t>
      </w:r>
    </w:p>
    <w:p>
      <w:pPr>
        <w:spacing w:line="360" w:lineRule="auto"/>
        <w:ind w:firstLine="480" w:firstLineChars="200"/>
        <w:rPr>
          <w:rFonts w:hint="eastAsia"/>
          <w:b w:val="0"/>
          <w:bCs w:val="0"/>
          <w:sz w:val="24"/>
          <w:szCs w:val="24"/>
        </w:rPr>
      </w:pPr>
      <w:r>
        <w:rPr>
          <w:rFonts w:hint="eastAsia"/>
          <w:b w:val="0"/>
          <w:bCs w:val="0"/>
          <w:sz w:val="24"/>
          <w:szCs w:val="24"/>
        </w:rPr>
        <w:t>在当今世界，我们正身处第四次工业革命的浪潮之中，这场革命以数字化、网络化、智能化为核心特征，正在以前所未有的速度和深度重塑全球产业格局和社会生态。在这个过程中，数字化人才的重要性日益凸显，他们不仅是推动科技进步的关键力量，更是适应并引领这场时代变革的战略</w:t>
      </w:r>
      <w:r>
        <w:rPr>
          <w:rFonts w:hint="eastAsia"/>
          <w:b w:val="0"/>
          <w:bCs w:val="0"/>
          <w:sz w:val="24"/>
          <w:szCs w:val="24"/>
          <w:lang w:val="en-US" w:eastAsia="zh-CN"/>
        </w:rPr>
        <w:t>人才</w:t>
      </w:r>
      <w:r>
        <w:rPr>
          <w:rFonts w:hint="eastAsia"/>
          <w:b w:val="0"/>
          <w:bCs w:val="0"/>
          <w:sz w:val="24"/>
          <w:szCs w:val="24"/>
        </w:rPr>
        <w:t>。</w:t>
      </w:r>
    </w:p>
    <w:p>
      <w:pPr>
        <w:spacing w:line="360" w:lineRule="auto"/>
        <w:ind w:firstLine="480" w:firstLineChars="200"/>
        <w:rPr>
          <w:rFonts w:hint="eastAsia"/>
          <w:b w:val="0"/>
          <w:bCs w:val="0"/>
          <w:sz w:val="24"/>
          <w:szCs w:val="24"/>
        </w:rPr>
      </w:pPr>
      <w:r>
        <w:rPr>
          <w:rFonts w:hint="eastAsia"/>
          <w:b w:val="0"/>
          <w:bCs w:val="0"/>
          <w:sz w:val="24"/>
          <w:szCs w:val="24"/>
        </w:rPr>
        <w:t>第四次工业革命对人才的知识结构和技能要求提出了新的挑战</w:t>
      </w:r>
      <w:r>
        <w:rPr>
          <w:rFonts w:hint="eastAsia"/>
          <w:b w:val="0"/>
          <w:bCs w:val="0"/>
          <w:sz w:val="24"/>
          <w:szCs w:val="24"/>
          <w:lang w:eastAsia="zh-CN"/>
        </w:rPr>
        <w:t>，</w:t>
      </w:r>
      <w:r>
        <w:rPr>
          <w:rFonts w:hint="eastAsia"/>
          <w:b w:val="0"/>
          <w:bCs w:val="0"/>
          <w:sz w:val="24"/>
          <w:szCs w:val="24"/>
        </w:rPr>
        <w:t>数字化人才必须掌握先进的数字技术和工具，理解其背后的原理和应用场景，并能将之灵活运用于产品研发、生产管理、市场营销等各个环节，从而提升企业的运营效率和创新能力，驱动企业转型升级，实现可持续发展。</w:t>
      </w:r>
    </w:p>
    <w:p>
      <w:pPr>
        <w:spacing w:line="360" w:lineRule="auto"/>
        <w:ind w:firstLine="480" w:firstLineChars="200"/>
        <w:rPr>
          <w:rFonts w:hint="default" w:eastAsiaTheme="minorEastAsia"/>
          <w:b w:val="0"/>
          <w:bCs w:val="0"/>
          <w:sz w:val="24"/>
          <w:szCs w:val="24"/>
          <w:lang w:val="en-US" w:eastAsia="zh-CN"/>
        </w:rPr>
      </w:pPr>
      <w:r>
        <w:rPr>
          <w:rFonts w:hint="eastAsia"/>
          <w:b w:val="0"/>
          <w:bCs w:val="0"/>
          <w:sz w:val="24"/>
          <w:szCs w:val="24"/>
        </w:rPr>
        <w:t>数字化人才具备跨界融合的能力。在第四次工业革命中，不同学科领域的边界逐渐模糊，单一的专业知识已经无法满足复杂问题的解决需求。数字化人才不仅要精通</w:t>
      </w:r>
      <w:r>
        <w:rPr>
          <w:rFonts w:hint="eastAsia"/>
          <w:b w:val="0"/>
          <w:bCs w:val="0"/>
          <w:sz w:val="24"/>
          <w:szCs w:val="24"/>
          <w:lang w:val="en-US" w:eastAsia="zh-CN"/>
        </w:rPr>
        <w:t>数字化</w:t>
      </w:r>
      <w:r>
        <w:rPr>
          <w:rFonts w:hint="eastAsia"/>
          <w:b w:val="0"/>
          <w:bCs w:val="0"/>
          <w:sz w:val="24"/>
          <w:szCs w:val="24"/>
        </w:rPr>
        <w:t>技术，还应具备跨领域的交叉知识背景，能够整合</w:t>
      </w:r>
      <w:r>
        <w:rPr>
          <w:rFonts w:hint="eastAsia"/>
          <w:b w:val="0"/>
          <w:bCs w:val="0"/>
          <w:sz w:val="24"/>
          <w:szCs w:val="24"/>
          <w:lang w:val="en-US" w:eastAsia="zh-CN"/>
        </w:rPr>
        <w:t>人工智能</w:t>
      </w:r>
      <w:r>
        <w:rPr>
          <w:rFonts w:hint="eastAsia"/>
          <w:b w:val="0"/>
          <w:bCs w:val="0"/>
          <w:sz w:val="24"/>
          <w:szCs w:val="24"/>
        </w:rPr>
        <w:t>、</w:t>
      </w:r>
      <w:r>
        <w:rPr>
          <w:rFonts w:hint="eastAsia"/>
          <w:b w:val="0"/>
          <w:bCs w:val="0"/>
          <w:sz w:val="24"/>
          <w:szCs w:val="24"/>
          <w:lang w:val="en-US" w:eastAsia="zh-CN"/>
        </w:rPr>
        <w:t>5G</w:t>
      </w:r>
      <w:r>
        <w:rPr>
          <w:rFonts w:hint="eastAsia"/>
          <w:b w:val="0"/>
          <w:bCs w:val="0"/>
          <w:sz w:val="24"/>
          <w:szCs w:val="24"/>
        </w:rPr>
        <w:t>、社会科学等多个领域的研究成果，形成综合性的解决方案。这样的复合型人才能够帮助企业构建更加开放、协同、创新的生态系统，通过技术创新和模式创新来应对激烈的市场竞争和快速变化的市场环境</w:t>
      </w:r>
      <w:r>
        <w:rPr>
          <w:rFonts w:hint="eastAsia"/>
          <w:b w:val="0"/>
          <w:bCs w:val="0"/>
          <w:sz w:val="24"/>
          <w:szCs w:val="24"/>
          <w:lang w:eastAsia="zh-CN"/>
        </w:rPr>
        <w:t>，</w:t>
      </w:r>
      <w:r>
        <w:rPr>
          <w:rFonts w:hint="eastAsia"/>
          <w:b w:val="0"/>
          <w:bCs w:val="0"/>
          <w:sz w:val="24"/>
          <w:szCs w:val="24"/>
          <w:lang w:val="en-US" w:eastAsia="zh-CN"/>
        </w:rPr>
        <w:t>但是这样的复合型人才的培养在大模型技术的帮助下会变得越来越容易</w:t>
      </w:r>
      <w:r>
        <w:rPr>
          <w:rFonts w:hint="eastAsia"/>
          <w:b w:val="0"/>
          <w:bCs w:val="0"/>
          <w:sz w:val="24"/>
          <w:szCs w:val="24"/>
        </w:rPr>
        <w:t>。</w:t>
      </w:r>
      <w:r>
        <w:rPr>
          <w:rFonts w:hint="eastAsia"/>
          <w:b w:val="0"/>
          <w:bCs w:val="0"/>
          <w:sz w:val="24"/>
          <w:szCs w:val="24"/>
          <w:lang w:val="en-US" w:eastAsia="zh-CN"/>
        </w:rPr>
        <w:t>比如，一个完全不懂绘画的人，也可以利用智能绘画APP快速画出不同风格要求的拥有大师水平的画作；一个不懂软件编码的人，也可以利用大模型软件快速输出具体的人工智能软件，如百度灵境矩阵平台的推出就让更多的人实现了这个编程的梦想。</w:t>
      </w:r>
    </w:p>
    <w:p>
      <w:pPr>
        <w:spacing w:line="360" w:lineRule="auto"/>
        <w:ind w:firstLine="480" w:firstLineChars="200"/>
        <w:rPr>
          <w:rFonts w:hint="eastAsia"/>
          <w:b w:val="0"/>
          <w:bCs w:val="0"/>
          <w:sz w:val="24"/>
          <w:szCs w:val="24"/>
        </w:rPr>
      </w:pPr>
      <w:r>
        <w:rPr>
          <w:rFonts w:hint="eastAsia"/>
          <w:b w:val="0"/>
          <w:bCs w:val="0"/>
          <w:sz w:val="24"/>
          <w:szCs w:val="24"/>
        </w:rPr>
        <w:t>数字化人才是培养和发展战略性新兴产业的基础。随着新一轮科技革命的到来，诸如新能源、新材料、生物科技以及数字经济等一系列新兴产业迅速崛起，它们的发展依赖于数字化技术的有力支撑和数字化人才的智慧投入。只有拥有一支高素质的数字化人才队伍，国家和企业才能抓住新经济发展的机遇，培育出新的经济增长点，抢占未来竞争的制高点。</w:t>
      </w:r>
    </w:p>
    <w:p>
      <w:pPr>
        <w:spacing w:line="360" w:lineRule="auto"/>
        <w:ind w:firstLine="480" w:firstLineChars="200"/>
        <w:rPr>
          <w:rFonts w:hint="eastAsia"/>
          <w:b w:val="0"/>
          <w:bCs w:val="0"/>
          <w:sz w:val="24"/>
          <w:szCs w:val="24"/>
        </w:rPr>
      </w:pPr>
      <w:r>
        <w:rPr>
          <w:rFonts w:hint="eastAsia"/>
          <w:b w:val="0"/>
          <w:bCs w:val="0"/>
          <w:sz w:val="24"/>
          <w:szCs w:val="24"/>
        </w:rPr>
        <w:t>数字化人才对于提升社会整体数字素养具有重要意义。在全球范围内，各国政府都在积极推动数字化转型战略，提升全民数字素养成为国家战略层面的重要任务。数字化人才作为知识传播者和创新引领者，在教育、培训、咨询等领域发挥着至关重要的作用，帮助全社会提高数字认知水平，共同面对和驾驭数字化时代的挑战。</w:t>
      </w:r>
    </w:p>
    <w:p>
      <w:pPr>
        <w:spacing w:line="360" w:lineRule="auto"/>
        <w:ind w:firstLine="480" w:firstLineChars="200"/>
        <w:rPr>
          <w:rFonts w:hint="eastAsia" w:ascii="Segoe UI" w:hAnsi="Segoe UI" w:eastAsia="宋体" w:cs="Segoe UI"/>
          <w:b w:val="0"/>
          <w:bCs w:val="0"/>
          <w:i w:val="0"/>
          <w:iCs w:val="0"/>
          <w:caps w:val="0"/>
          <w:color w:val="05073B"/>
          <w:spacing w:val="0"/>
          <w:sz w:val="24"/>
          <w:szCs w:val="24"/>
          <w:lang w:val="en-US" w:eastAsia="zh-CN"/>
        </w:rPr>
      </w:pPr>
      <w:r>
        <w:rPr>
          <w:rFonts w:hint="eastAsia"/>
          <w:b w:val="0"/>
          <w:bCs w:val="0"/>
          <w:sz w:val="24"/>
          <w:szCs w:val="24"/>
        </w:rPr>
        <w:t>综上所述，数字化人才是适应第四次工业革命的时代要求，数字化人才在驱动科技创新、促进产业升级、培育新经济动能以及提升社会整体数字素养等方面发挥着不可替代的作用。因此，无论是从国家战略的高度，还是从企业发展的微观视角出发，都需要加大对数字化人才培养的力度，建立健全数字化人才培养体系，为迎接和把握第四次工业革命带来的机遇做好充分的人才储备与保障。</w:t>
      </w: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2EE1300"/>
    <w:rsid w:val="62EE1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2024-01-04T12:32:00Z</dcterms:created>
  <dc:creator>MBA笑傲江湖</dc:creator>
  <cp:lastModifiedBy>MBA笑傲江湖</cp:lastModifiedBy>
  <dcterms:modified xsi:type="dcterms:W3CDTF">2024-01-04T12:32:44Z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96AF8312E8CB4212A0AEFD3EF7938DA8_11</vt:lpwstr>
  </property>
</Properties>
</file>