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44EAE">
      <w:pPr>
        <w:spacing w:before="480" w:after="480" w:line="288" w:lineRule="auto"/>
        <w:ind w:left="0"/>
        <w:rPr>
          <w:sz w:val="20"/>
          <w:szCs w:val="21"/>
        </w:rPr>
      </w:pPr>
      <w:r>
        <w:rPr>
          <w:rFonts w:ascii="Arial" w:hAnsi="Arial" w:eastAsia="等线" w:cs="Arial"/>
          <w:b/>
          <w:sz w:val="48"/>
          <w:szCs w:val="21"/>
        </w:rPr>
        <w:t>让普通人爱上AI智能体</w:t>
      </w:r>
      <w:r>
        <w:rPr>
          <w:rFonts w:hint="eastAsia" w:ascii="Arial" w:hAnsi="Arial" w:eastAsia="等线" w:cs="Arial"/>
          <w:b/>
          <w:sz w:val="48"/>
          <w:szCs w:val="21"/>
          <w:lang w:val="en-US" w:eastAsia="zh-CN"/>
        </w:rPr>
        <w:t>的5个技巧</w:t>
      </w:r>
      <w:r>
        <w:rPr>
          <w:rFonts w:ascii="Arial" w:hAnsi="Arial" w:eastAsia="等线" w:cs="Arial"/>
          <w:b/>
          <w:sz w:val="48"/>
          <w:szCs w:val="21"/>
        </w:rPr>
        <w:t>：从认知接纳到情感共生的实践路径</w:t>
      </w:r>
    </w:p>
    <w:p w14:paraId="1196765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真正爱上AI智能体，核心不在于强制推广技术，而在于实现“认知陌生消解、价值刚需匹配、交互无负担适配、信任深度筑牢、情感双向认同”，让其从“技术概念”转变为“生活伙伴”，从“被动试用”升级为“主动热爱”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这种热爱，是普通人借智能体突破能力边界的动力，是智能体实现普惠价值的保障，更是“爱生智慧”底层逻辑在AI新时代的生动诠释。</w:t>
      </w:r>
    </w:p>
    <w:p w14:paraId="63C87F9F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0" w:name="heading_0"/>
      <w:r>
        <w:rPr>
          <w:rFonts w:ascii="Arial" w:hAnsi="Arial" w:eastAsia="等线" w:cs="Arial"/>
          <w:b/>
          <w:sz w:val="28"/>
          <w:szCs w:val="28"/>
        </w:rPr>
        <w:t>一、心智植入：消解陌生感，让AI智能体走进日常认知</w:t>
      </w:r>
      <w:bookmarkEnd w:id="0"/>
    </w:p>
    <w:p w14:paraId="57ED56B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对AI智能体的抵触，源于“认知空白”与“未知恐惧”，对其价值认知模糊，甚至将其等同于“难以掌控的机器人”。让普通人接纳智能体，首要任务是完成心智植入，核心是“认知具象化、传播场景化、入门零门槛”。</w:t>
      </w:r>
    </w:p>
    <w:p w14:paraId="4733E1C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认知具象化，用生活语言解码技术价值。摒弃专业术语，将智能体能力转化为场景化价值，不说“感知-决策-行动闭环”，而说“交代‘安排周末亲子游’，全程查景点、订酒店、做行程，无需动手”；不说“工具链整合”，而说“让其整理周报，自动提取记录、优化语气，生成即用初稿”，清晰传递“自主省心、可控可管”的核心优势。</w:t>
      </w:r>
    </w:p>
    <w:p w14:paraId="6DA6378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传播场景化，用身边故事替代理论说教。聚焦不同人群日常，挖掘鲜活案例传播：职场新人用智能体跟进客户、自动提醒，告别加班；宝妈用其规划早教与辅食，自动匹配课程、生成清单；退休老人用其挂号查报告，无需子女操心。用真实体验激发“我也能受益”的心理认同。</w:t>
      </w:r>
    </w:p>
    <w:p w14:paraId="27E9B67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入门零门槛，用极简体验建立初始信心。简化入门流程，支持一键登录，新手默认开启“简易模式”，隐藏复杂功能；首页展示高频场景卡片，点击即可触发智能体行动，无需复杂指令。如点击“订外卖”，自动推荐商家、完成下单，1分钟内体验价值，快速建立信心。</w:t>
      </w:r>
    </w:p>
    <w:p w14:paraId="766DF970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1" w:name="heading_1"/>
      <w:r>
        <w:rPr>
          <w:rFonts w:ascii="Arial" w:hAnsi="Arial" w:eastAsia="等线" w:cs="Arial"/>
          <w:b/>
          <w:sz w:val="28"/>
          <w:szCs w:val="28"/>
        </w:rPr>
        <w:t>二、价值落地：锚定刚需场景，让AI智能体成为生活必需</w:t>
      </w:r>
      <w:bookmarkEnd w:id="1"/>
    </w:p>
    <w:p w14:paraId="7B1AEB7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从“接纳”走向“使用”，核心是绑定日常刚需。若智能体仅能“锦上添花”，终将沦为闲置。其核心价值在于解决“耗时、费力、繁琐”的高频痛点，核心是“场景聚焦化、服务闭环化、需求个性化”。</w:t>
      </w:r>
    </w:p>
    <w:p w14:paraId="1B72480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场景聚焦化，深耕四大高频刚需领域。避免全场景浅覆盖，重点深耕：职场办公（周报、会议纪要、客户跟进）、家庭生活（育儿、养老、家庭管理）、便捷出行（行程规划、票务预订）、健康管理（挂号、体检解读、养生建议），做深做透核心服务。</w:t>
      </w:r>
    </w:p>
    <w:p w14:paraId="189782A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服务闭环化，从“给方案”到“办完事”。突破传统工具局限，实现“需求-规划-执行-反馈”全闭环，无需跨平台干预。如提出“准备出差资料”，智能体可自主整理文档、生成通知、规划路线、确认住宿，最终整合同步；预约兴趣班时，自动筛选课程、对比口碑、完成预约并提醒，全程无需手动操作。</w:t>
      </w:r>
    </w:p>
    <w:p w14:paraId="59307F8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需求个性化，适配不同人群独特需求。记忆用户习惯（文案风格、饮食禁忌等），自动适配；根据能力调整服务形式，为老年人简化操作、强化语音，为职场人优化专业功能；支持自定义服务边界（如酒店预算、对接平台限制），让服务贴合个人需求。</w:t>
      </w:r>
    </w:p>
    <w:p w14:paraId="6AEF962D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2" w:name="heading_2"/>
      <w:r>
        <w:rPr>
          <w:rFonts w:ascii="Arial" w:hAnsi="Arial" w:eastAsia="等线" w:cs="Arial"/>
          <w:b/>
          <w:sz w:val="28"/>
          <w:szCs w:val="28"/>
        </w:rPr>
        <w:t>三、交互革新：适配日常习惯，让AI智能体易用无负担</w:t>
      </w:r>
      <w:bookmarkEnd w:id="2"/>
    </w:p>
    <w:p w14:paraId="529733A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技术逻辑与用户习惯脱节，是持续使用的核心阻碍。普通人偏好“低学习成本、高便捷性”的体验，需重构交互模式，实现“无负担交互、直觉化操作、实时化反馈”，核心是“去专业化、操作直觉化、响应即时化”。</w:t>
      </w:r>
    </w:p>
    <w:p w14:paraId="2E465AE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去专业化，实现自然交互。摆脱专业指令依赖，支持语音、文字、图片、手势等多模态交互，适配不同场景：开车时语音规划路线，做饭时图片识别食材荐菜谱，老年人可方言交互，儿童可简化语音手势指令，无需学习即可操控。</w:t>
      </w:r>
    </w:p>
    <w:p w14:paraId="1298BCB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操作直觉化，重构需求驱动逻辑。打破功能分类模式，首页打造“需求中心”，默认展示高频场景，点击即触发行动；支持模糊需求识别，如“给孩子做营养晚餐”“准备出差”，智能体可自动拆解任务、执行落地；用时间轴、表格等结构化形式呈现成果，避免冗长文字。</w:t>
      </w:r>
    </w:p>
    <w:p w14:paraId="11B4B27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响应即时化，提升使用愉悦感。核心任务（生成文案、规划行程等）响应时间控制在10秒内；提供实时进度反馈（如“正在整理记录”“对比酒店价格”）；任务完成后推送成果并询问优化需求，形成“执行-反馈-优化”闭环。</w:t>
      </w:r>
    </w:p>
    <w:p w14:paraId="4E5EE295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3" w:name="heading_3"/>
      <w:r>
        <w:rPr>
          <w:rFonts w:ascii="Arial" w:hAnsi="Arial" w:eastAsia="等线" w:cs="Arial"/>
          <w:b/>
          <w:sz w:val="28"/>
          <w:szCs w:val="28"/>
        </w:rPr>
        <w:t>四、信任筑牢：化解使用顾虑，让AI智能体成为可靠伙伴</w:t>
      </w:r>
      <w:bookmarkEnd w:id="3"/>
    </w:p>
    <w:p w14:paraId="7353C24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信任是持续使用与热爱的前提，普通人的顾虑集中在“操作失控、隐私泄露、内容不可靠”。需建立全维度信任体系，让用户安心使用，核心是“操作可控化、隐私安全化、内容可靠化”。</w:t>
      </w:r>
    </w:p>
    <w:p w14:paraId="5CB0059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操作可控化，消除失控焦虑。设置权限分级，核心操作（支付、修改重要信息等）需手动确认；支持实时干预，任务过程中可暂停、中断或修改指令；留存操作追溯记录，便于问题排查修正，确保用户掌握主动权。</w:t>
      </w:r>
    </w:p>
    <w:p w14:paraId="5F8F1F0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隐私安全化，全周期保障信息安全。明确隐私政策，承诺不收集、不泄露敏感信息；采用加密存储，赋予用户数据管控权（查看、删除、本地化存储等）；定期开展安全检测，修复漏洞，全方位守护隐私。</w:t>
      </w:r>
    </w:p>
    <w:p w14:paraId="443586F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内容可靠化，确保成果可验可用。输出结果时标注生成依据与来源（如权威指南、官方平台）；提供修改与溯源入口，支持查看逻辑、优化内容；专业场景（医疗、法律等）明确标注“仅供参考，需专业审核”，避免误导决策。</w:t>
      </w:r>
    </w:p>
    <w:p w14:paraId="0D737895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4" w:name="heading_4"/>
      <w:r>
        <w:rPr>
          <w:rFonts w:ascii="Arial" w:hAnsi="Arial" w:eastAsia="等线" w:cs="Arial"/>
          <w:b/>
          <w:sz w:val="28"/>
          <w:szCs w:val="28"/>
        </w:rPr>
        <w:t>五、情感共生：培育价值认同，让AI智能体融入情感生活</w:t>
      </w:r>
      <w:bookmarkEnd w:id="4"/>
    </w:p>
    <w:p w14:paraId="6BBC480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让普通人从“持续使用”走向“主动热爱”，核心是培育情感认同。当智能体兼具功能价值与情感价值，才能实现从“工具”到“伙伴”的转变，核心是“正向激励、情感陪伴、社群联结”。</w:t>
      </w:r>
    </w:p>
    <w:p w14:paraId="038510A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正向激励，强化情感连接。设置成就体系，首次任务赠“新手勋章”，累计使用解锁个性化功能（自定义语音、专属模板）；优化反馈形式，给予肯定性回应（如“需求很细致，已优化完成”），让用户获得成就感。</w:t>
      </w:r>
    </w:p>
    <w:p w14:paraId="7A61B05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情感陪伴，赋予人文温度。打破技术冰冷印象，针对孤独老人提供倾听、鼓励与日常提醒；为焦虑宝妈提供育儿心理疏导；为职场新人给予工作支持，让智能体成为可依赖的情感寄托。</w:t>
      </w:r>
    </w:p>
    <w:p w14:paraId="0FFAE37B">
      <w:pPr>
        <w:spacing w:before="120" w:after="120" w:line="288" w:lineRule="auto"/>
        <w:ind w:left="0" w:firstLine="440" w:firstLineChars="200"/>
        <w:jc w:val="left"/>
      </w:pPr>
      <w:bookmarkStart w:id="6" w:name="_GoBack"/>
      <w:bookmarkEnd w:id="6"/>
      <w:r>
        <w:rPr>
          <w:rFonts w:ascii="Arial" w:hAnsi="Arial" w:eastAsia="等线" w:cs="Arial"/>
          <w:sz w:val="22"/>
        </w:rPr>
        <w:t>社群联结，营造互助氛围。搭建场景化社群（育儿、职场、老年等），方便用户交流经验、分享心得；定期组织线上线下活动（技巧分享、创意大赛、线下教学）；鼓励互帮互助，让用户在社群中获得归属感。</w:t>
      </w:r>
    </w:p>
    <w:p w14:paraId="33FA7E0B">
      <w:pPr>
        <w:spacing w:before="380" w:after="140" w:line="288" w:lineRule="auto"/>
        <w:ind w:firstLine="560" w:firstLineChars="20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5" w:name="heading_5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总结</w:t>
      </w:r>
      <w:r>
        <w:rPr>
          <w:rFonts w:ascii="Arial" w:hAnsi="Arial" w:eastAsia="等线" w:cs="Arial"/>
          <w:b/>
          <w:sz w:val="28"/>
          <w:szCs w:val="28"/>
        </w:rPr>
        <w:t>：让AI智能体因热爱而普惠，让智慧因热爱而生长</w:t>
      </w:r>
      <w:bookmarkEnd w:id="5"/>
    </w:p>
    <w:p w14:paraId="49E21B9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爱上AI智能体，本质是回归“以人为本”的初心，其价值不在于技术先进，而在于为生活带来便捷、温暖与尊严；普通人的热爱，源于使用中的获得感、安全感与归属感。这种热爱，是个体智慧升级的动力，也是智能体规避异化的保障。</w:t>
      </w:r>
    </w:p>
    <w:p w14:paraId="73917C2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AI大模型元年到智能体元年，再到即将到来的全面普及，AI技术始终围绕“服务人类”核心发展。“心智植入、价值落地、交互革新、信任筑牢、情感共生”的路径，正是“爱生智慧”逻辑的实践。让普通人爱上智能体，需要开发者坚守以人为本，行业搭建普惠生态，使用者以开放心态接纳探索。</w:t>
      </w:r>
    </w:p>
    <w:p w14:paraId="28A10D4D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当AI智能体成为融入日常的贴心伙伴，普通人成为主动热爱者与受益者，技术与人文将实现真正共生，爱与智慧将在AI时代绽放更耀眼的光芒，这既是智能体普惠的终极目标，也是“爱生智慧”逻辑的深度升华。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9057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39A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525183D"/>
    <w:rsid w:val="28490CD7"/>
    <w:rsid w:val="5A425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2756</Words>
  <Characters>2774</Characters>
  <TotalTime>1</TotalTime>
  <ScaleCrop>false</ScaleCrop>
  <LinksUpToDate>false</LinksUpToDate>
  <CharactersWithSpaces>2774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2026-01-20T04:01:00Z</dcterms:created>
  <dc:creator>Apache POI</dc:creator>
  <cp:lastModifiedBy>数字化转型导师坚鹏</cp:lastModifiedBy>
  <dcterms:modified xsi:type="dcterms:W3CDTF">2026-01-21T12:03:32Z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1E99948CF785400E8310914BD1DBFFAA_12</vt:lpwstr>
  </property>
</Properties>
</file>