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1DF01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深圳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知行学AI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智脑能做什么</w:t>
      </w:r>
    </w:p>
    <w:p w14:paraId="39EEE1DB">
      <w:pPr>
        <w:spacing w:line="360" w:lineRule="auto"/>
        <w:ind w:firstLine="482" w:firstLineChars="20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深圳知行学公司AI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智脑作为“五位一体”战略中的核心软件载体，其价值远不止于一个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软件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工具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它为企业带来的是一套完整的智能化转型解决方案，旨在成为企业在新质生产力时代的“新大脑”。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能做的事情非常多，现总结如下：</w:t>
      </w:r>
    </w:p>
    <w:p w14:paraId="4154D781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1.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实现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技术普惠：大幅降低AI应用门槛</w:t>
      </w:r>
    </w:p>
    <w:p w14:paraId="15B76DE1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这是AI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智脑最基础的价值，它让曾经高昂的AI技术变得触手可及。</w:t>
      </w:r>
    </w:p>
    <w:p w14:paraId="792021F2">
      <w:pPr>
        <w:numPr>
          <w:ilvl w:val="0"/>
          <w:numId w:val="1"/>
        </w:numPr>
        <w:spacing w:line="360" w:lineRule="auto"/>
        <w:ind w:left="425" w:leftChars="0" w:hanging="425" w:firstLine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低门槛与易用性：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通过模块化、低代码/无代码的可视化界面，让业务人员无需深厚的技术背景也能快速配置和部署AI应用（如搭建一个智能客服或生成营销文案），极大缩短了从需求到上线的路径。</w:t>
      </w:r>
    </w:p>
    <w:p w14:paraId="4273A4B5">
      <w:pPr>
        <w:numPr>
          <w:ilvl w:val="0"/>
          <w:numId w:val="1"/>
        </w:numPr>
        <w:spacing w:line="360" w:lineRule="auto"/>
        <w:ind w:left="425" w:leftChars="0" w:hanging="425" w:firstLineChars="0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高性价比：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采用SaaS订阅模式，企业无需投入动辄数百万的硬件和研发成本。其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费甚至不及一名市场部实习生的工资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的30%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，却可以替代多个人工岗位，让中小企业也能轻松拥抱AI。</w:t>
      </w:r>
    </w:p>
    <w:p w14:paraId="29CFF562">
      <w:pPr>
        <w:numPr>
          <w:ilvl w:val="0"/>
          <w:numId w:val="1"/>
        </w:numPr>
        <w:spacing w:line="360" w:lineRule="auto"/>
        <w:ind w:left="425" w:leftChars="0" w:hanging="425" w:firstLine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灵活部署：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支持SaaS公有云、私有化部署及混合模式。既能满足中小企业快速上线的需求，也能保障银行、政府等对数据安全要求极高的客户的核心利益。</w:t>
      </w:r>
    </w:p>
    <w:p w14:paraId="119FE66D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2.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持续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降本增效：直接提升运营效率与利润率</w:t>
      </w:r>
    </w:p>
    <w:p w14:paraId="353E72FC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这是AI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智脑为企业带来的最直观、最快速的回报。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例如：</w:t>
      </w:r>
    </w:p>
    <w:p w14:paraId="16B89F79">
      <w:pPr>
        <w:numPr>
          <w:ilvl w:val="0"/>
          <w:numId w:val="2"/>
        </w:numPr>
        <w:spacing w:line="360" w:lineRule="auto"/>
        <w:ind w:left="425" w:leftChars="0" w:hanging="425" w:firstLineChars="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智能办公：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撰写工作周报、月报，设计优化流程制度，协助回复邮件等。</w:t>
      </w:r>
    </w:p>
    <w:p w14:paraId="67B94CCA">
      <w:pPr>
        <w:numPr>
          <w:ilvl w:val="0"/>
          <w:numId w:val="2"/>
        </w:numPr>
        <w:spacing w:line="360" w:lineRule="auto"/>
        <w:ind w:left="425" w:leftChars="0" w:hanging="425" w:firstLine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智能客服：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7x24小时响应咨询，处理订单，提升响应速度，降低人力成本。</w:t>
      </w:r>
    </w:p>
    <w:p w14:paraId="0081F451">
      <w:pPr>
        <w:numPr>
          <w:ilvl w:val="0"/>
          <w:numId w:val="2"/>
        </w:numPr>
        <w:spacing w:line="360" w:lineRule="auto"/>
        <w:ind w:left="425" w:leftChars="0" w:hanging="425" w:firstLine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智能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营销：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通过AIGC技术，快速生成营销文案、活动方案、海报创意等，将内容产出效率提升数倍，助力市场团队快速试错和迭代。</w:t>
      </w:r>
    </w:p>
    <w:p w14:paraId="61BCA8E2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3.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辅助智能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决策：从“经验驱动”到“数据智能驱动”</w:t>
      </w:r>
    </w:p>
    <w:p w14:paraId="56C231EA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智脑将数据转化为 actionable insight（可执行的洞察），赋能企业科学决策。</w:t>
      </w:r>
    </w:p>
    <w:p w14:paraId="1775EE06">
      <w:pPr>
        <w:numPr>
          <w:ilvl w:val="0"/>
          <w:numId w:val="3"/>
        </w:numPr>
        <w:spacing w:line="360" w:lineRule="auto"/>
        <w:ind w:left="425" w:leftChars="0" w:hanging="425" w:firstLine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智能风控与决策支持：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在金融领域，风控模型能将信贷审批时间从3天缩短至1分钟，并通过对数据的深度分析降低不良率，直接创造利润。</w:t>
      </w:r>
    </w:p>
    <w:p w14:paraId="3CC8640A">
      <w:pPr>
        <w:numPr>
          <w:ilvl w:val="0"/>
          <w:numId w:val="3"/>
        </w:numPr>
        <w:spacing w:line="360" w:lineRule="auto"/>
        <w:ind w:left="425" w:leftChars="0" w:hanging="425" w:firstLine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业务洞察与优化：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整合企业内外部数据，生成深度分析报告，揭示业务盲点，为产品优化、市场策略、供应链管理等提供量化依据，减少决策失误。</w:t>
      </w:r>
    </w:p>
    <w:p w14:paraId="5D1EDCFF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5FC42FD3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4.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提高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组织能力：沉淀知识资产，打造AI驱动型组织</w:t>
      </w:r>
    </w:p>
    <w:p w14:paraId="7021969F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AI智脑帮助企业构建面向未来的核心竞争力，实现可持续的数字化转型。</w:t>
      </w:r>
    </w:p>
    <w:p w14:paraId="695A941F">
      <w:pPr>
        <w:numPr>
          <w:ilvl w:val="0"/>
          <w:numId w:val="4"/>
        </w:numPr>
        <w:spacing w:line="360" w:lineRule="auto"/>
        <w:ind w:left="425" w:leftChars="0" w:hanging="425" w:firstLine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知识管理与传承：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构建企业统一的知识库，将散落在员工电脑、邮件、大脑中的隐性知识显性化、结构化，避免因人才流失造成的知识损失，实现知识的沉淀、共享和高效利用。</w:t>
      </w:r>
    </w:p>
    <w:p w14:paraId="65B985BC">
      <w:pPr>
        <w:numPr>
          <w:ilvl w:val="0"/>
          <w:numId w:val="4"/>
        </w:numPr>
        <w:spacing w:line="360" w:lineRule="auto"/>
        <w:ind w:left="425" w:leftChars="0" w:hanging="425" w:firstLineChars="0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赋能员工与能力提升：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通过智能问答和辅助决策系统，成为每个员工的“AI助手”，赋能新手员工快速达到专家水平，提升整体团队的专业能力和决策质量。</w:t>
      </w:r>
    </w:p>
    <w:p w14:paraId="46389227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5.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赋能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战略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落地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与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数字化转型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：成为企业智能化核心，构建创新生态</w:t>
      </w:r>
    </w:p>
    <w:p w14:paraId="6CD9EF85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这是AI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智脑的最高层价值，它从工具上升为企业的战略组成部分。</w:t>
      </w:r>
    </w:p>
    <w:p w14:paraId="2D965580">
      <w:p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打造企业“智能中枢”：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AI智脑并非解决单一问题的工具，而是成为支撑企业整体业务的智能化底层平台，是企业打造新质生产力的核心引擎。</w:t>
      </w:r>
    </w:p>
    <w:p w14:paraId="56C5214A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赋能战略落地：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驱动业务创新与商业模式变革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在赋能主业的基础上，AI智脑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不仅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能帮助企业发展出新业务模式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还能够帮助企业战略落地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。例如，利用积累的行业数据和分析能力，从产品提供商转型为“产品+数据服务”提供商，开辟新的增长曲线。</w:t>
      </w:r>
    </w:p>
    <w:p w14:paraId="7D36AB12">
      <w:p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加速数字化转型：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作为知行学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AI智能体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“研究-培训-咨询-软件-辅导”五位一体战略的一环，AI智脑与培训、咨询等服务深度协同，确保企业“想到、学到、用到、用好”，形成一个陪伴企业共同成长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加速数字化转型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的良性生态。</w:t>
      </w:r>
    </w:p>
    <w:p w14:paraId="67B74139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总而言之，</w:t>
      </w:r>
      <w:bookmarkStart w:id="0" w:name="_GoBack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深圳知行学AI智能体顾问坚鹏认为：</w:t>
      </w:r>
      <w:bookmarkEnd w:id="0"/>
      <w:r>
        <w:rPr>
          <w:rFonts w:hint="eastAsia" w:ascii="宋体" w:hAnsi="宋体" w:eastAsia="宋体" w:cs="宋体"/>
          <w:b/>
          <w:bCs/>
          <w:sz w:val="24"/>
          <w:szCs w:val="24"/>
        </w:rPr>
        <w:t>知行学AI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智脑的价值是一个从基础到顶层、从短期到长期的完整体系。它既能解决 “眼下” 的降本增效痛点，又能帮助企业积累 “长远” 的数据和知识资产，最终赋能企业战略，在激烈的市场竞争中构建起坚实的智能化壁垒。对于任何希望借助AI实现数字化转型的企业来说，它提供的不仅仅是一个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AI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软件，更是一套经过验证的方法论和陪伴式的成长路径。</w:t>
      </w:r>
    </w:p>
    <w:p w14:paraId="62617F12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4F35E3"/>
    <w:multiLevelType w:val="singleLevel"/>
    <w:tmpl w:val="CD4F35E3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D82514B3"/>
    <w:multiLevelType w:val="singleLevel"/>
    <w:tmpl w:val="D82514B3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16E6ECA6"/>
    <w:multiLevelType w:val="singleLevel"/>
    <w:tmpl w:val="16E6ECA6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2EB7B425"/>
    <w:multiLevelType w:val="singleLevel"/>
    <w:tmpl w:val="2EB7B425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1206E"/>
    <w:rsid w:val="01883901"/>
    <w:rsid w:val="11A71B81"/>
    <w:rsid w:val="12E93494"/>
    <w:rsid w:val="13826402"/>
    <w:rsid w:val="1AC94917"/>
    <w:rsid w:val="1BF6798D"/>
    <w:rsid w:val="1E8474D2"/>
    <w:rsid w:val="1F071EB1"/>
    <w:rsid w:val="23671171"/>
    <w:rsid w:val="240D1D18"/>
    <w:rsid w:val="24637B8A"/>
    <w:rsid w:val="25621513"/>
    <w:rsid w:val="293E2974"/>
    <w:rsid w:val="2E2E745B"/>
    <w:rsid w:val="34825E0A"/>
    <w:rsid w:val="34A55F9D"/>
    <w:rsid w:val="37904CE2"/>
    <w:rsid w:val="37B54749"/>
    <w:rsid w:val="3845602F"/>
    <w:rsid w:val="3AA72495"/>
    <w:rsid w:val="430F2F5F"/>
    <w:rsid w:val="433A2431"/>
    <w:rsid w:val="46A1206E"/>
    <w:rsid w:val="478A5DD2"/>
    <w:rsid w:val="480D1A37"/>
    <w:rsid w:val="4C4E0C08"/>
    <w:rsid w:val="4FC60E49"/>
    <w:rsid w:val="509B4084"/>
    <w:rsid w:val="52A86F2C"/>
    <w:rsid w:val="53F046E7"/>
    <w:rsid w:val="573E1981"/>
    <w:rsid w:val="5AD85ED5"/>
    <w:rsid w:val="6122434D"/>
    <w:rsid w:val="6554084E"/>
    <w:rsid w:val="68D0468F"/>
    <w:rsid w:val="6E2B2A93"/>
    <w:rsid w:val="73A155A6"/>
    <w:rsid w:val="77163BB5"/>
    <w:rsid w:val="794C38BE"/>
    <w:rsid w:val="7953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1441</Words>
  <Characters>1495</Characters>
  <Lines>0</Lines>
  <Paragraphs>0</Paragraphs>
  <TotalTime>0</TotalTime>
  <ScaleCrop>false</ScaleCrop>
  <LinksUpToDate>false</LinksUpToDate>
  <CharactersWithSpaces>1506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2025-08-20T07:16:00Z</dcterms:created>
  <dc:creator>数字化转型导师坚鹏</dc:creator>
  <cp:lastModifiedBy>数字化转型导师坚鹏</cp:lastModifiedBy>
  <dcterms:modified xsi:type="dcterms:W3CDTF">2026-02-12T15:36:09Z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5A45A0FB4A73447582DC90D8E9EAD73B_11</vt:lpwstr>
  </property>
  <property fmtid="{D5CDD505-2E9C-101B-9397-08002B2CF9AE}" pid="4" name="KSOTemplateDocerSaveRecord">
    <vt:lpwstr>eyJoZGlkIjoiMzEwNTM5NzYwMDRjMzkwZTVkZjY2ODkwMGIxNGU0OTUiLCJ1c2VySWQiOiIxOTU1ODQzNyJ9</vt:lpwstr>
  </property>
</Properties>
</file>