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D0CB2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让普通人轻松学会AI大模型的5个技巧</w:t>
      </w:r>
    </w:p>
    <w:p w14:paraId="679B7B2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随着ChatGPT、文心一言、通义千问等AI大模型的普及，其已从科研领域走进普通人的生产生活——既能辅助职场人撰写方案、拆解工作，也能帮宝妈规划育儿计划、为老人解答健康疑问，甚至助力学生梳理知识体系。AI大模型具备通用交互、逻辑推理、多场景适配的特性，普通人学习时往往陷入“指令说不清楚、输出不符合预期、复杂需求不会落地”的困境。其实，学会AI大模型的核心，不在于掌握技术原理，而在于掌握“与大模型高效沟通、让需求精准落地”的思维与方法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</w:t>
      </w:r>
      <w:r>
        <w:rPr>
          <w:rFonts w:ascii="Arial" w:hAnsi="Arial" w:eastAsia="等线" w:cs="Arial"/>
          <w:sz w:val="22"/>
        </w:rPr>
        <w:t>AI</w:t>
      </w:r>
      <w:r>
        <w:rPr>
          <w:rFonts w:hint="eastAsia" w:ascii="Arial" w:hAnsi="Arial" w:eastAsia="等线" w:cs="Arial"/>
          <w:sz w:val="22"/>
          <w:lang w:val="en-US" w:eastAsia="zh-CN"/>
        </w:rPr>
        <w:t>首席顾问坚鹏</w:t>
      </w:r>
      <w:bookmarkStart w:id="6" w:name="_GoBack"/>
      <w:bookmarkEnd w:id="6"/>
      <w:r>
        <w:rPr>
          <w:rFonts w:ascii="Arial" w:hAnsi="Arial" w:eastAsia="等线" w:cs="Arial"/>
          <w:sz w:val="22"/>
        </w:rPr>
        <w:t>总结了5个普通人能直接套用的核心技巧，助力大家快速上手AI大模型，让技术真正为己所用。</w:t>
      </w:r>
    </w:p>
    <w:p w14:paraId="121B93F2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技巧一：认知筑基——跳出“工具思维”，建立大模型交互逻辑</w:t>
      </w:r>
      <w:bookmarkEnd w:id="0"/>
    </w:p>
    <w:p w14:paraId="47154A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普通人学不会AI大模型，首要问题是用“用AI工具的思维”对接大模型——把大模型当作“只能执行固定指令的软件”，忽略其具备理解语境、推理逻辑、持续交互的核心能力，最终导致指令无效、输出偏差。学会大模型的第一步，是打破认知误区，建立适配大模型的交互逻辑，这是所有技巧的基础。</w:t>
      </w:r>
    </w:p>
    <w:p w14:paraId="6DCE7DD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核心逻辑：AI大模型的核心是“对话式推理”，而非“指令式执行”。AI工具（如剪映AI、WPS AI）只需输入简单指令（如“一键修图”“生成周报”）即可输出固定结果，而大模型需要结合“需求场景、核心目标、输出要求、约束条件”等多维信息，通过推理给出适配答案。例如，同样是“写文案”，AI工具只需输入“朋友圈文案”即可生成模板化内容，而大模型需要明确“文案主题（亲子出游/产品推广）、语气（活泼/正式）、篇幅（30字/200字）、受众（家人/客户）”等信息，才能输出精准内容。</w:t>
      </w:r>
    </w:p>
    <w:p w14:paraId="27A863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规避3大认知误区：一是误区“大模型=聊天机器人”，仅随意发送关键词（如“写方案”“学英语”），忽略需求的完整性，导致输出泛泛而谈；二是误区“指令越长越好”，堆砌无关信息（如写产品推广文案时，过多描述公司历史），干扰大模型核心推理；三是误区“大模型能解决所有问题”，盲目依赖其输出（如健康诊断、法律纠纷），忽略专业领域的严谨性。</w:t>
      </w:r>
    </w:p>
    <w:p w14:paraId="3C3382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实操方法：建立“3要素输入”思维，每次与大模型交互时，明确告知“场景+目标+要求”。场景即“使用场景”（如职场汇报/家庭育儿），目标即“核心诉求”（如让方案通过审批/让孩子理解知识点），要求即“输出规范”（如篇幅/格式/语气）。案例：职场人需大模型辅助写项目推广方案提纲，可输入“场景：公司新品（美妆护肤品）线下推广会；目标：让领导快速了解推广思路并审批通过；要求：输出300字左右提纲，包含推广主题、核心流程、预算分配3个模块，语气正式简洁”，输出结果将精准贴合需求。</w:t>
      </w:r>
    </w:p>
    <w:p w14:paraId="648A24A1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技巧二：指令精修——掌握“精准指令术”，让大模型懂你要什么</w:t>
      </w:r>
      <w:bookmarkEnd w:id="1"/>
    </w:p>
    <w:p w14:paraId="55F4B9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说认知筑基是“建立沟通逻辑”，那么指令精修就是“优化沟通语言”。很多普通人与大模型交互时，输出结果不符合预期，核心原因是指令模糊、缺乏结构化，导致大模型无法精准捕捉核心需求。学会精修指令，是让大模型高效输出的关键，也是普通人与大模型“高效沟通”的核心能力。</w:t>
      </w:r>
    </w:p>
    <w:p w14:paraId="482411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精准指令的核心是“结构化+具象化”，避免模糊化、抽象化表述。大模型对“明确、具体、有边界”的指令响应度极高，而对“大概、可能、差不多”的模糊指令，往往会输出泛化内容。例如，模糊指令“帮我写一份育儿建议”，大模型会输出涵盖饮食、作息、教育等多方面的通用内容；而精准指令“帮我写一份2岁宝宝周末居家育儿建议，场景：周六全天，目标：兼顾娱乐与启蒙，要求：分上午/下午/晚上3个时段，每个时段1个核心活动（含活动流程、所需道具），语言通俗，篇幅500字左右”，输出结果将更具针对性。</w:t>
      </w:r>
    </w:p>
    <w:p w14:paraId="27352C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个指令精修方法：一是“拆解核心需求”，将模糊需求拆解为具体维度（如“学英语”拆解为“场景：日常口语；目标：3个月内掌握基础对话；要求：每天10分钟学习计划，含单词、句型、练习3个部分”）；二是“添加约束条件”，明确输出的篇幅、格式、语气、禁忌等（如“写短视频文案，篇幅80字以内，语气活泼有感染力，禁用专业术语，适合抖音平台”）；三是“使用结构化表述”，用序号、分号等梳理指令逻辑（如“帮我整理会议纪要：1. 核心议题：Q3销售目标拆解；2. 参会人员：销售部全体员工；3. 输出要求：分‘会议结论、行动项、时间节点’3部分，简洁明了，无冗余内容”）。</w:t>
      </w:r>
    </w:p>
    <w:p w14:paraId="020F48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宝妈想让大模型辅助设计“3岁宝宝启蒙游戏”，模糊指令“帮我找几个3岁宝宝的启蒙游戏”，输出结果可能是10个无细节的游戏名称；精修后指令“帮我设计3个3岁宝宝居家启蒙游戏，核心目标：锻炼动手能力+认知能力，要求：每个游戏含‘游戏名称、所需道具、操作步骤（3-5步）、启蒙亮点’，语言简洁，道具常见（家里现有）”，大模型将输出可直接落地的详细游戏方案，适配宝妈的实际需求。</w:t>
      </w:r>
    </w:p>
    <w:p w14:paraId="1F5F5C5B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技巧三：场景拆解——学会“复杂需求落地法”，避免无效输出</w:t>
      </w:r>
      <w:bookmarkEnd w:id="2"/>
    </w:p>
    <w:p w14:paraId="39016C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普通人使用AI大模型时，另一大痛点是“复杂需求不会落地”——面对“写一份年度工作总结”“规划一场家庭旅行”等复杂需求，直接发送指令后，大模型输出的内容往往缺乏逻辑、细节缺失，无法直接使用。核心原因是大模型对复杂需求的“推理负荷过高”，无法一次性拆解所有维度。学会场景拆解，是让复杂需求精准落地的核心技巧。</w:t>
      </w:r>
    </w:p>
    <w:p w14:paraId="5CB52D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复杂需求落地的核心是“化整为零、分步推进”，将一个复杂需求拆解为多个简单、可执行的子需求，逐一与大模型交互，最终整合输出结果。就像搭积木，先搭建每个零件，再组装成完整模型；大模型处理复杂需求时，先解决每个子问题，再整合形成完整方案。例如，“规划一场家庭周末亲子旅行（2大1小，目的地周边城市）”这个复杂需求，直接指令输出的方案会很笼统，拆解后可分为“确定目的地（2个备选）、规划行程（周六全天）、整理所需物品清单、预估预算”4个子需求，逐一交互后整合，方案将更详细、可落地。</w:t>
      </w:r>
    </w:p>
    <w:p w14:paraId="413F7F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场景拆解3步实操法：第一步，拆分需求维度，将复杂需求按“流程/模块”拆分为3-5个核心子需求（避免拆分过细，增加操作成本）；第二步，逐一推进子需求，每个子需求按“技巧二”的精准指令术与大模型交互，获取子结果；第三步，整合优化，将所有子结果汇总，发送指令让大模型优化逻辑、补充细节，形成完整方案。</w:t>
      </w:r>
    </w:p>
    <w:p w14:paraId="2FA81D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案例实操：职场人需完成“年度工作总结（销售岗位，工作1年）”，复杂需求拆解流程：1. 拆分维度：工作成果、存在不足、明年计划、数据汇总4个子需求；2. 逐一交互：子需求1“梳理今年销售工作成果，场景：年度总结，要求：分‘个人业绩、核心项目、客户维护’3部分，每部分1-2个核心亮点，附简单数据（如销售额、客户数量）”；子需求2“分析今年工作不足，要求：2-3个核心不足，每个不足配1个简单案例，语言诚恳”；3. 整合优化：发送指令“将以下4部分内容整合为完整年度工作总结，要求：逻辑连贯，语气正式，篇幅1500字左右，重点突出工作成果与明年计划，优化语句流畅度（附子结果内容）”，最终输出可直接提交的总结。</w:t>
      </w:r>
    </w:p>
    <w:p w14:paraId="4A8DF247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技巧四：迭代验证——建立“反馈优化闭环”，让输出持续贴合需求</w:t>
      </w:r>
      <w:bookmarkEnd w:id="3"/>
    </w:p>
    <w:p w14:paraId="358630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普通人认为“与大模型交互是一次性的”，发送指令后若输出不符合预期，要么放弃使用，要么反复发送相同指令，最终陷入无效循环。实际上，AI大模型的输出质量，离不开“指令-输出-反馈-优化”的闭环迭代——大模型能根据用户的反馈，调整推理逻辑，优化输出结果。学会迭代验证，是让大模型输出持续贴合需求的关键，也是从“会用”到“用好”的核心跨越。</w:t>
      </w:r>
    </w:p>
    <w:p w14:paraId="12B0CF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迭代验证的核心是“精准反馈+针对性优化”，而非“模糊否定”。面对不符合预期的输出，普通人常发送“不行”“再改改”“不符合要求”等模糊反馈，大模型无法捕捉核心问题，优化后的结果仍可能偏离需求。正确的做法是，明确指出“问题所在+优化方向”，让大模型精准调整。例如，大模型输出的周报篇幅过长，模糊反馈“改短点”，优化后可能仍不符合预期；精准反馈“这份周报篇幅过长（当前800字），请精简至500字以内，保留核心工作成果与下周计划，删除冗余描述与无关数据”，优化后的结果将更贴合需求。</w:t>
      </w:r>
    </w:p>
    <w:p w14:paraId="3F1B08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迭代验证4步闭环法：第一步，接收输出结果，快速核对“是否符合核心需求、是否满足约束条件（篇幅/格式/语气）”；第二步，精准定位问题，明确指出不符合需求的具体部分（如“行程规划中缺少上午的启蒙活动”“文案语气过于正式，需更活泼”）；第三步，给出优化方向，告知大模型如何调整（如“补充1个上午的手工启蒙活动，道具需家里现有”“将文案中的专业术语替换为口语化表达，增加感叹词”）；第四步，重复迭代，直至输出结果符合预期（一般2-3次迭代即可，无需过度纠结细节）。</w:t>
      </w:r>
    </w:p>
    <w:p w14:paraId="356A8E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案例实操：退休老人让大模型辅助写“家庭春节团圆致辞”，首次指令输出的内容过于书面化，不适合口头表达。迭代过程：1. 反馈问题：“这份致辞过于书面化，很多词汇不适合口头说，而且篇幅太长（600字），老人孩子听不懂”；2. 明确优化方向：“请精简至300字以内，语言口语化、亲切自然，包含问候、团圆的喜悦、对家人的祝福3个核心内容，禁用复杂词汇”；3. 二次输出后，若仍有部分句子不够口语化，再次反馈：“请将‘值此新春佳节之际’改为‘过年了’，‘祝愿家人们阖家幸福’改为‘祝咱们一家人平平安安、开开心心’，其他句子也按这个风格调整”，最终输出适合口头表达的致辞。</w:t>
      </w:r>
    </w:p>
    <w:p w14:paraId="23F7E0A5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技巧五：安全合规——守住“使用底线”，让大模型用得放心</w:t>
      </w:r>
      <w:bookmarkEnd w:id="4"/>
    </w:p>
    <w:p w14:paraId="676D99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与AI工具相比，AI大模型的交互过程中，普通人往往会输入更多个人信息、工作数据、家庭情况等内容，若忽视安全合规，可能导致隐私泄露、信息滥用等问题。学会AI大模型，不仅要“用得会、用得好”，更要“用得放心”。守住安全合规的底线，是普通人长期使用大模型的重要前提，也是容易被忽视的核心技巧。</w:t>
      </w:r>
    </w:p>
    <w:p w14:paraId="34B18F0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逻辑：安全合规使用大模型的核心是“不泄露敏感信息、不滥用输出结果、不违反法律法规”。大模型的信息存储与交互过程，虽有安全保障，但仍存在信息泄露的潜在风险；同时，大模型的输出结果可能存在错误（如虚假信息、违规内容），若盲目使用，可能引发法律风险或财产损失。普通人使用时，需明确“什么能输、什么不能输，什么能信、什么不能信”。</w:t>
      </w:r>
    </w:p>
    <w:p w14:paraId="030C7F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个安全合规实操要点：一是不泄露敏感信息，禁止向大模型输入身份证号、银行卡号、家庭住址、工作机密、私密照片/录音等敏感内容（如不发送“帮我整理包含客户手机号的名单”“帮我写一份包含公司核心技术的方案”）；二是不滥用输出结果，大模型输出的健康诊断、法律建议、金融投资分析等内容，仅作参考，不可直接采信，需咨询专业人士（如身体不适需就医，不可按大模型建议吃药；遇到法律纠纷，需咨询律师）；三是不传播违规内容，大模型输出的虚假信息、低俗内容、违规言论等，需坚决拒绝，不传播、不使用，同时可反馈给平台优化模型。</w:t>
      </w:r>
    </w:p>
    <w:p w14:paraId="07D58B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额外提醒：优先选择官方正规的大模型平台（如文心一言、通义千问、ChatGPT官方渠道），不使用来源不明的小众大模型，避免因平台安全漏洞导致信息泄露；使用过程中，若发现大模型输出违规内容或错误信息，及时截图反馈给平台，同时停止使用该内容。</w:t>
      </w:r>
    </w:p>
    <w:p w14:paraId="12CD0A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实操：职场人用大模型辅助写“客户合作方案”，需避免输入“客户的核心报价底线”“公司的成本核算数据”等工作机密，可调整指令为“帮我写一份客户合作方案框架，场景：与XX行业客户合作，目标：达成年度合作，要求：分‘合作背景、合作内容、合作优势’3部分，篇幅800字左右，不涉及具体报价与成本数据”；宝妈用大模型查“孩子发烧护理方法”，输出结果仅作参考，需同时咨询儿科医生，不可直接按建议给孩子用药，避免健康风险。</w:t>
      </w:r>
    </w:p>
    <w:p w14:paraId="42339725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结语：学会AI大模型，本质是学会一种“高效思维方式”</w:t>
      </w:r>
      <w:bookmarkEnd w:id="5"/>
    </w:p>
    <w:p w14:paraId="7C17F0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让普通人轻松学会AI大模型，无需掌握复杂的技术原理，核心是掌握“认知筑基、指令精修、场景拆解、迭代验证、安全合规”这5个技巧。这5个技巧层层递进，从“建立交互逻辑”到“优化沟通方式”，从“复杂需求落地”到“持续优化输出”，再到“守住使用底线”，形成了一套完整的大模型学习与使用体系，与前序“学会AI工具”的操作化路径有显著区别，更侧重“思维能力”的培养。</w:t>
      </w:r>
    </w:p>
    <w:p w14:paraId="53C442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大模型的普及，本质是降低了普通人使用AI技术的门槛，但其核心价值的发挥，离不开使用者的“高效沟通能力”与“逻辑拆解能力”。学会这5个技巧，普通人不仅能轻松上手AI大模型，更能借助大模型提升工作效率、优化生活品质——职场人能快速完成文案撰写、方案规划，宝妈能精准获取育儿知识、设计启蒙活动，退休老人能便捷解决日常疑问、丰富精神生活。</w:t>
      </w:r>
    </w:p>
    <w:p w14:paraId="0FEB88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未来，AI大模型将持续迭代，功能将更加强大、交互将更加便捷。对普通人而言，无需畏惧技术变革，只需掌握核心技巧，以开放的心态拥抱变化，就能让AI大模型真正成为生活与工作的“得力助手”。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深圳知行学AI首席顾问坚鹏祝</w:t>
      </w:r>
      <w:r>
        <w:rPr>
          <w:rFonts w:ascii="Arial" w:hAnsi="Arial" w:eastAsia="等线" w:cs="Arial"/>
          <w:sz w:val="22"/>
        </w:rPr>
        <w:t>愿每个普通人都能轻松学会AI大模型，用技术赋能生活，用智慧提升品质，在数字化时代稳步前行。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CA80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E01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563609"/>
    <w:rsid w:val="26AD77E2"/>
    <w:rsid w:val="2C0B1233"/>
    <w:rsid w:val="2D0C0ECA"/>
    <w:rsid w:val="41C51A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5096</Words>
  <Characters>5212</Characters>
  <TotalTime>3</TotalTime>
  <ScaleCrop>false</ScaleCrop>
  <LinksUpToDate>false</LinksUpToDate>
  <CharactersWithSpaces>5224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2026-01-20T15:20:00Z</dcterms:created>
  <dc:creator>Apache POI</dc:creator>
  <cp:lastModifiedBy>数字化转型导师坚鹏</cp:lastModifiedBy>
  <dcterms:modified xsi:type="dcterms:W3CDTF">2026-01-20T15:25:02Z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5CBA4EFC135F4C2C9C07BCC4B8671953_12</vt:lpwstr>
  </property>
</Properties>
</file>